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5" w:type="dxa"/>
        <w:tblInd w:w="-1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"/>
        <w:gridCol w:w="6"/>
        <w:gridCol w:w="717"/>
        <w:gridCol w:w="1122"/>
        <w:gridCol w:w="9"/>
        <w:gridCol w:w="34"/>
        <w:gridCol w:w="537"/>
        <w:gridCol w:w="138"/>
        <w:gridCol w:w="242"/>
        <w:gridCol w:w="137"/>
        <w:gridCol w:w="24"/>
        <w:gridCol w:w="13"/>
        <w:gridCol w:w="16"/>
        <w:gridCol w:w="407"/>
        <w:gridCol w:w="385"/>
        <w:gridCol w:w="484"/>
        <w:gridCol w:w="128"/>
        <w:gridCol w:w="139"/>
        <w:gridCol w:w="867"/>
        <w:gridCol w:w="282"/>
        <w:gridCol w:w="410"/>
        <w:gridCol w:w="442"/>
        <w:gridCol w:w="1047"/>
        <w:gridCol w:w="71"/>
        <w:gridCol w:w="16"/>
        <w:gridCol w:w="1833"/>
        <w:gridCol w:w="293"/>
      </w:tblGrid>
      <w:tr w:rsidR="007E54F9" w:rsidTr="000A5F46"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E54F9" w:rsidRDefault="007E54F9">
            <w:pPr>
              <w:rPr>
                <w:sz w:val="20"/>
              </w:rPr>
            </w:pPr>
          </w:p>
        </w:tc>
        <w:tc>
          <w:tcPr>
            <w:tcW w:w="9500" w:type="dxa"/>
            <w:gridSpan w:val="24"/>
            <w:tcBorders>
              <w:top w:val="single" w:sz="12" w:space="0" w:color="auto"/>
              <w:bottom w:val="single" w:sz="6" w:space="0" w:color="auto"/>
            </w:tcBorders>
          </w:tcPr>
          <w:p w:rsidR="007E54F9" w:rsidRDefault="007E54F9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7E54F9" w:rsidRDefault="007E54F9">
            <w:pPr>
              <w:rPr>
                <w:sz w:val="20"/>
              </w:rPr>
            </w:pPr>
          </w:p>
        </w:tc>
      </w:tr>
      <w:tr w:rsidR="007E54F9" w:rsidRPr="0010662A" w:rsidTr="000A5F46">
        <w:tc>
          <w:tcPr>
            <w:tcW w:w="312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E54F9" w:rsidRPr="00A00DCC" w:rsidRDefault="007E54F9">
            <w:pPr>
              <w:rPr>
                <w:sz w:val="22"/>
                <w:szCs w:val="22"/>
              </w:rPr>
            </w:pPr>
          </w:p>
        </w:tc>
        <w:tc>
          <w:tcPr>
            <w:tcW w:w="950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54F9" w:rsidRPr="0010662A" w:rsidRDefault="007E54F9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1. SZAKASZ: Az anyag / keverék és a vállalat / vállalkozás azonosítása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7E54F9" w:rsidRPr="0010662A" w:rsidRDefault="007E54F9">
            <w:pPr>
              <w:rPr>
                <w:sz w:val="22"/>
                <w:szCs w:val="22"/>
              </w:rPr>
            </w:pPr>
          </w:p>
        </w:tc>
      </w:tr>
      <w:tr w:rsidR="007E54F9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7E54F9" w:rsidRPr="0010662A" w:rsidRDefault="007E54F9">
            <w:pPr>
              <w:rPr>
                <w:sz w:val="20"/>
              </w:rPr>
            </w:pPr>
          </w:p>
        </w:tc>
        <w:tc>
          <w:tcPr>
            <w:tcW w:w="9500" w:type="dxa"/>
            <w:gridSpan w:val="24"/>
            <w:tcBorders>
              <w:top w:val="single" w:sz="6" w:space="0" w:color="auto"/>
            </w:tcBorders>
          </w:tcPr>
          <w:p w:rsidR="007E54F9" w:rsidRPr="0010662A" w:rsidRDefault="007E54F9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7E54F9" w:rsidRPr="0010662A" w:rsidRDefault="007E54F9">
            <w:pPr>
              <w:rPr>
                <w:sz w:val="20"/>
              </w:rPr>
            </w:pPr>
          </w:p>
        </w:tc>
      </w:tr>
      <w:tr w:rsidR="007E54F9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7E54F9" w:rsidRPr="0010662A" w:rsidRDefault="007E54F9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7E54F9" w:rsidRPr="0010662A" w:rsidRDefault="007E54F9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  <w:u w:val="single"/>
              </w:rPr>
              <w:t>1.1. Termékazonosító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7E54F9" w:rsidRPr="0010662A" w:rsidRDefault="007E54F9">
            <w:pPr>
              <w:pStyle w:val="Cmsor1"/>
              <w:rPr>
                <w:sz w:val="18"/>
                <w:szCs w:val="18"/>
              </w:rPr>
            </w:pPr>
          </w:p>
        </w:tc>
      </w:tr>
      <w:tr w:rsidR="007E54F9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7E54F9" w:rsidRPr="0010662A" w:rsidRDefault="007E54F9">
            <w:pPr>
              <w:rPr>
                <w:b/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7E54F9" w:rsidRPr="0010662A" w:rsidRDefault="007E54F9" w:rsidP="007A0B2E">
            <w:pPr>
              <w:pStyle w:val="Cmsor1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Kereskedelmi </w:t>
            </w:r>
            <w:r w:rsidR="007A0B2E" w:rsidRPr="0010662A">
              <w:rPr>
                <w:sz w:val="18"/>
                <w:szCs w:val="18"/>
              </w:rPr>
              <w:t>név/megnevezés</w:t>
            </w:r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40" w:type="dxa"/>
            <w:gridSpan w:val="15"/>
          </w:tcPr>
          <w:p w:rsidR="007E54F9" w:rsidRPr="008B0EA6" w:rsidRDefault="00860B67" w:rsidP="00860B67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Zsír </w:t>
            </w:r>
            <w:r w:rsidR="000A5F46">
              <w:rPr>
                <w:b/>
                <w:sz w:val="18"/>
                <w:szCs w:val="18"/>
              </w:rPr>
              <w:t>spray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7E54F9" w:rsidRPr="0010662A" w:rsidRDefault="007E54F9">
            <w:pPr>
              <w:pStyle w:val="Cmsor1"/>
              <w:rPr>
                <w:sz w:val="18"/>
                <w:szCs w:val="18"/>
              </w:rPr>
            </w:pPr>
          </w:p>
        </w:tc>
      </w:tr>
      <w:tr w:rsidR="00FD3EBB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FD3EBB" w:rsidRPr="0010662A" w:rsidRDefault="00FD3EBB" w:rsidP="007A0B2E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  <w:u w:val="single"/>
              </w:rPr>
              <w:t xml:space="preserve">1.2. Az anyag vagy keverék </w:t>
            </w:r>
            <w:r w:rsidR="007A0B2E" w:rsidRPr="0010662A">
              <w:rPr>
                <w:bCs/>
                <w:sz w:val="18"/>
                <w:szCs w:val="18"/>
                <w:u w:val="single"/>
              </w:rPr>
              <w:t>lényeges azonosított</w:t>
            </w:r>
            <w:r w:rsidRPr="0010662A">
              <w:rPr>
                <w:bCs/>
                <w:sz w:val="18"/>
                <w:szCs w:val="18"/>
                <w:u w:val="single"/>
              </w:rPr>
              <w:t xml:space="preserve"> felhasználása</w:t>
            </w:r>
            <w:r w:rsidR="007A0B2E" w:rsidRPr="0010662A">
              <w:rPr>
                <w:bCs/>
                <w:sz w:val="18"/>
                <w:szCs w:val="18"/>
                <w:u w:val="single"/>
              </w:rPr>
              <w:t>i</w:t>
            </w:r>
            <w:r w:rsidRPr="0010662A">
              <w:rPr>
                <w:bCs/>
                <w:sz w:val="18"/>
                <w:szCs w:val="18"/>
                <w:u w:val="single"/>
              </w:rPr>
              <w:t>, illetve ellenjavallt felhasználása</w:t>
            </w:r>
            <w:r w:rsidR="007A0B2E" w:rsidRPr="0010662A">
              <w:rPr>
                <w:bCs/>
                <w:sz w:val="18"/>
                <w:szCs w:val="18"/>
                <w:u w:val="single"/>
              </w:rPr>
              <w:t>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sz w:val="18"/>
                <w:szCs w:val="18"/>
              </w:rPr>
            </w:pPr>
          </w:p>
        </w:tc>
      </w:tr>
      <w:tr w:rsidR="00FD3EBB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FD3EBB" w:rsidRPr="0010662A" w:rsidRDefault="00C12978" w:rsidP="00C12978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 xml:space="preserve">Azonosított </w:t>
            </w:r>
            <w:proofErr w:type="gramStart"/>
            <w:r w:rsidRPr="0010662A">
              <w:rPr>
                <w:b w:val="0"/>
                <w:sz w:val="18"/>
                <w:szCs w:val="18"/>
              </w:rPr>
              <w:t>f</w:t>
            </w:r>
            <w:r w:rsidR="00FD3EBB" w:rsidRPr="0010662A">
              <w:rPr>
                <w:b w:val="0"/>
                <w:sz w:val="18"/>
                <w:szCs w:val="18"/>
              </w:rPr>
              <w:t>elhasználás</w:t>
            </w:r>
            <w:r w:rsidRPr="0010662A">
              <w:rPr>
                <w:b w:val="0"/>
                <w:sz w:val="18"/>
                <w:szCs w:val="18"/>
              </w:rPr>
              <w:t>(</w:t>
            </w:r>
            <w:proofErr w:type="gramEnd"/>
            <w:r w:rsidRPr="0010662A">
              <w:rPr>
                <w:b w:val="0"/>
                <w:sz w:val="18"/>
                <w:szCs w:val="18"/>
              </w:rPr>
              <w:t>ok)</w:t>
            </w:r>
            <w:r w:rsidR="00FD3EBB" w:rsidRPr="0010662A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540" w:type="dxa"/>
            <w:gridSpan w:val="15"/>
          </w:tcPr>
          <w:p w:rsidR="00FD3EBB" w:rsidRPr="0010662A" w:rsidRDefault="00996FA7" w:rsidP="00A67CF6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Karbantartás.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b w:val="0"/>
                <w:sz w:val="18"/>
                <w:szCs w:val="18"/>
              </w:rPr>
            </w:pPr>
          </w:p>
        </w:tc>
      </w:tr>
      <w:tr w:rsidR="00C12978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C12978" w:rsidRPr="0010662A" w:rsidRDefault="00C12978" w:rsidP="00C12978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 xml:space="preserve">Ellenjavallt </w:t>
            </w:r>
            <w:proofErr w:type="gramStart"/>
            <w:r w:rsidRPr="0010662A">
              <w:rPr>
                <w:b w:val="0"/>
                <w:sz w:val="18"/>
                <w:szCs w:val="18"/>
              </w:rPr>
              <w:t>felhasználás(</w:t>
            </w:r>
            <w:proofErr w:type="gramEnd"/>
            <w:r w:rsidRPr="0010662A">
              <w:rPr>
                <w:b w:val="0"/>
                <w:sz w:val="18"/>
                <w:szCs w:val="18"/>
              </w:rPr>
              <w:t>ok):</w:t>
            </w:r>
          </w:p>
        </w:tc>
        <w:tc>
          <w:tcPr>
            <w:tcW w:w="6540" w:type="dxa"/>
            <w:gridSpan w:val="15"/>
          </w:tcPr>
          <w:p w:rsidR="00C12978" w:rsidRPr="0010662A" w:rsidRDefault="00996FA7" w:rsidP="00996FA7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Azonosítottól eltérő felhasználás.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pStyle w:val="Cmsor1"/>
              <w:rPr>
                <w:b w:val="0"/>
                <w:sz w:val="18"/>
                <w:szCs w:val="18"/>
              </w:rPr>
            </w:pPr>
          </w:p>
        </w:tc>
      </w:tr>
      <w:tr w:rsidR="00FD3EBB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FD3EBB" w:rsidRPr="0010662A" w:rsidRDefault="00FD3EBB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  <w:u w:val="single"/>
              </w:rPr>
              <w:t>1.3. A biztonsági adatlap szállítójának adatai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sz w:val="18"/>
                <w:szCs w:val="18"/>
              </w:rPr>
            </w:pPr>
          </w:p>
        </w:tc>
      </w:tr>
      <w:tr w:rsidR="002D5D6C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2D5D6C" w:rsidRPr="0010662A" w:rsidRDefault="002D5D6C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2D5D6C" w:rsidRPr="0010662A" w:rsidRDefault="002D5D6C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Gyártó / Felhasználó cég:</w:t>
            </w:r>
          </w:p>
          <w:p w:rsidR="002D5D6C" w:rsidRPr="0010662A" w:rsidRDefault="002D5D6C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Cím:</w:t>
            </w:r>
          </w:p>
          <w:p w:rsidR="002D5D6C" w:rsidRPr="0010662A" w:rsidRDefault="002D5D6C" w:rsidP="00B16272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Telefon:</w:t>
            </w:r>
          </w:p>
          <w:p w:rsidR="00996FA7" w:rsidRPr="0010662A" w:rsidRDefault="00996FA7" w:rsidP="00B16272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Fax:</w:t>
            </w:r>
          </w:p>
          <w:p w:rsidR="002D5D6C" w:rsidRPr="0010662A" w:rsidRDefault="002D5D6C" w:rsidP="00B16272">
            <w:pPr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E-mail:</w:t>
            </w:r>
          </w:p>
        </w:tc>
        <w:tc>
          <w:tcPr>
            <w:tcW w:w="6540" w:type="dxa"/>
            <w:gridSpan w:val="15"/>
          </w:tcPr>
          <w:p w:rsidR="00996FA7" w:rsidRPr="0010662A" w:rsidRDefault="00996FA7" w:rsidP="00996FA7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AUTÓ MOBIL VEGYI Kft.</w:t>
            </w:r>
          </w:p>
          <w:p w:rsidR="00996FA7" w:rsidRPr="0010662A" w:rsidRDefault="00996FA7" w:rsidP="00996FA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6727 Szeged, Acél u. 27/C</w:t>
            </w:r>
          </w:p>
          <w:p w:rsidR="00996FA7" w:rsidRPr="0010662A" w:rsidRDefault="00996FA7" w:rsidP="00996FA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+36-62-480640</w:t>
            </w:r>
          </w:p>
          <w:p w:rsidR="00996FA7" w:rsidRPr="0010662A" w:rsidRDefault="00996FA7" w:rsidP="00996FA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+36-62-482791</w:t>
            </w:r>
          </w:p>
          <w:p w:rsidR="002D5D6C" w:rsidRPr="0010662A" w:rsidRDefault="004A08CA" w:rsidP="00996FA7">
            <w:pPr>
              <w:rPr>
                <w:sz w:val="18"/>
                <w:szCs w:val="18"/>
              </w:rPr>
            </w:pPr>
            <w:hyperlink r:id="rId8" w:history="1">
              <w:r w:rsidR="00996FA7" w:rsidRPr="0010662A">
                <w:rPr>
                  <w:rStyle w:val="Hiperhivatkozs"/>
                  <w:sz w:val="18"/>
                  <w:szCs w:val="18"/>
                </w:rPr>
                <w:t>automobil@axelero.hu</w:t>
              </w:r>
            </w:hyperlink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2D5D6C" w:rsidRPr="0010662A" w:rsidRDefault="002D5D6C">
            <w:pPr>
              <w:rPr>
                <w:sz w:val="18"/>
                <w:szCs w:val="18"/>
              </w:rPr>
            </w:pPr>
          </w:p>
        </w:tc>
      </w:tr>
      <w:tr w:rsidR="00FD3EBB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FD3EBB" w:rsidRPr="0010662A" w:rsidRDefault="00FD3EBB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  <w:u w:val="single"/>
              </w:rPr>
              <w:t>1.4. Sürgősségi telefonszám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sz w:val="18"/>
                <w:szCs w:val="18"/>
              </w:rPr>
            </w:pPr>
          </w:p>
        </w:tc>
      </w:tr>
      <w:tr w:rsidR="00C12978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  <w:tc>
          <w:tcPr>
            <w:tcW w:w="6540" w:type="dxa"/>
            <w:gridSpan w:val="15"/>
          </w:tcPr>
          <w:p w:rsidR="00C12978" w:rsidRPr="0010662A" w:rsidRDefault="00C12978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Egészségügyi Toxikológiai Tájékoztató Szolgálat (ETTSZ)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</w:tr>
      <w:tr w:rsidR="00C12978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6540" w:type="dxa"/>
            <w:gridSpan w:val="15"/>
          </w:tcPr>
          <w:p w:rsidR="00C12978" w:rsidRPr="0010662A" w:rsidRDefault="00C12978" w:rsidP="00C12978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1097 Budapest, Nagyvárad tér 2.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</w:tr>
      <w:tr w:rsidR="00C12978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C12978" w:rsidRPr="0010662A" w:rsidRDefault="00C12978" w:rsidP="00C12978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Sürgősségi telefonszám:</w:t>
            </w:r>
          </w:p>
        </w:tc>
        <w:tc>
          <w:tcPr>
            <w:tcW w:w="6540" w:type="dxa"/>
            <w:gridSpan w:val="15"/>
          </w:tcPr>
          <w:p w:rsidR="00C12978" w:rsidRPr="0010662A" w:rsidRDefault="00C12978" w:rsidP="00BF0D45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06-80-201-199 (zöld szám, ingyenesen</w:t>
            </w:r>
            <w:r w:rsidR="00BF0D45" w:rsidRPr="0010662A">
              <w:rPr>
                <w:b/>
                <w:bCs/>
                <w:sz w:val="18"/>
                <w:szCs w:val="18"/>
              </w:rPr>
              <w:t>, éjjel-nappal</w:t>
            </w:r>
            <w:r w:rsidRPr="0010662A">
              <w:rPr>
                <w:b/>
                <w:bCs/>
                <w:sz w:val="18"/>
                <w:szCs w:val="18"/>
              </w:rPr>
              <w:t xml:space="preserve"> hívható)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</w:tr>
      <w:tr w:rsidR="00C12978" w:rsidRPr="0010662A" w:rsidTr="000A5F46"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9"/>
          </w:tcPr>
          <w:p w:rsidR="00C12978" w:rsidRPr="0010662A" w:rsidRDefault="00C12978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Telefon:</w:t>
            </w:r>
          </w:p>
        </w:tc>
        <w:tc>
          <w:tcPr>
            <w:tcW w:w="6540" w:type="dxa"/>
            <w:gridSpan w:val="15"/>
          </w:tcPr>
          <w:p w:rsidR="00C12978" w:rsidRPr="0010662A" w:rsidRDefault="00C12978" w:rsidP="00C12978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06-1-4761120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</w:tr>
      <w:tr w:rsidR="00FD3EBB" w:rsidRPr="0010662A" w:rsidTr="000A5F46">
        <w:tc>
          <w:tcPr>
            <w:tcW w:w="31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0" w:type="dxa"/>
            <w:gridSpan w:val="24"/>
            <w:tcBorders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0A5F46">
        <w:tc>
          <w:tcPr>
            <w:tcW w:w="3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0" w:type="dxa"/>
            <w:gridSpan w:val="24"/>
            <w:tcBorders>
              <w:top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0A5F46"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0" w:type="dxa"/>
            <w:gridSpan w:val="24"/>
            <w:tcBorders>
              <w:top w:val="single" w:sz="12" w:space="0" w:color="auto"/>
              <w:bottom w:val="single" w:sz="4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0A5F46">
        <w:tc>
          <w:tcPr>
            <w:tcW w:w="312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D3EBB" w:rsidRPr="0010662A" w:rsidRDefault="00FD3EBB">
            <w:pPr>
              <w:rPr>
                <w:sz w:val="22"/>
                <w:szCs w:val="22"/>
              </w:rPr>
            </w:pPr>
          </w:p>
        </w:tc>
        <w:tc>
          <w:tcPr>
            <w:tcW w:w="95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3EBB" w:rsidRPr="0010662A" w:rsidRDefault="00FD3EBB" w:rsidP="007A0B2E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 xml:space="preserve">2. SZAKASZ: </w:t>
            </w:r>
            <w:r w:rsidR="007A0B2E" w:rsidRPr="0010662A">
              <w:rPr>
                <w:b/>
                <w:sz w:val="22"/>
                <w:szCs w:val="22"/>
              </w:rPr>
              <w:t>A veszély azonosítása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2"/>
                <w:szCs w:val="22"/>
              </w:rPr>
            </w:pPr>
          </w:p>
        </w:tc>
      </w:tr>
      <w:tr w:rsidR="00FD3EBB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0" w:type="dxa"/>
            <w:gridSpan w:val="24"/>
            <w:tcBorders>
              <w:top w:val="single" w:sz="4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FD3EBB" w:rsidRPr="0010662A" w:rsidRDefault="00FD3EBB" w:rsidP="00212F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2.1. Az anyag vagy keverék </w:t>
            </w:r>
            <w:r w:rsidR="00212F83" w:rsidRPr="0010662A">
              <w:rPr>
                <w:b/>
                <w:sz w:val="18"/>
                <w:szCs w:val="18"/>
                <w:u w:val="single"/>
              </w:rPr>
              <w:t>besorolása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</w:tr>
      <w:tr w:rsidR="00FD3EBB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  <w:tc>
          <w:tcPr>
            <w:tcW w:w="3396" w:type="dxa"/>
            <w:gridSpan w:val="12"/>
          </w:tcPr>
          <w:p w:rsidR="00FD3EBB" w:rsidRPr="0010662A" w:rsidRDefault="00032371" w:rsidP="00032371">
            <w:pPr>
              <w:pStyle w:val="Cmsor2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termék </w:t>
            </w:r>
            <w:r w:rsidR="00FD3EBB" w:rsidRPr="0010662A">
              <w:rPr>
                <w:sz w:val="18"/>
                <w:szCs w:val="18"/>
              </w:rPr>
              <w:t>meghatározása:</w:t>
            </w:r>
          </w:p>
        </w:tc>
        <w:tc>
          <w:tcPr>
            <w:tcW w:w="6104" w:type="dxa"/>
            <w:gridSpan w:val="12"/>
          </w:tcPr>
          <w:p w:rsidR="00FD3EBB" w:rsidRPr="0010662A" w:rsidRDefault="00FD3EBB" w:rsidP="00D7197F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Keverék.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</w:tr>
      <w:tr w:rsidR="00FD3EBB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  <w:tc>
          <w:tcPr>
            <w:tcW w:w="3396" w:type="dxa"/>
            <w:gridSpan w:val="12"/>
          </w:tcPr>
          <w:p w:rsidR="00FD3EBB" w:rsidRPr="0010662A" w:rsidRDefault="00FD3EBB" w:rsidP="00D7197F">
            <w:pPr>
              <w:pStyle w:val="Cmsor2"/>
              <w:rPr>
                <w:b w:val="0"/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FD3EBB" w:rsidRPr="0010662A" w:rsidRDefault="00FD3EBB" w:rsidP="00D7197F">
            <w:pPr>
              <w:pStyle w:val="Cmsor2"/>
              <w:rPr>
                <w:b w:val="0"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</w:tr>
      <w:tr w:rsidR="00CB7DE0" w:rsidRPr="0011434D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CB7DE0" w:rsidRPr="0011434D" w:rsidRDefault="00CB7DE0" w:rsidP="00D7197F">
            <w:pPr>
              <w:rPr>
                <w:sz w:val="18"/>
                <w:szCs w:val="18"/>
              </w:rPr>
            </w:pPr>
          </w:p>
        </w:tc>
        <w:tc>
          <w:tcPr>
            <w:tcW w:w="3396" w:type="dxa"/>
            <w:gridSpan w:val="12"/>
          </w:tcPr>
          <w:p w:rsidR="00CB7DE0" w:rsidRPr="0011434D" w:rsidRDefault="00CB7DE0" w:rsidP="00227943">
            <w:pPr>
              <w:rPr>
                <w:b/>
                <w:sz w:val="18"/>
                <w:szCs w:val="18"/>
              </w:rPr>
            </w:pPr>
            <w:r w:rsidRPr="0011434D">
              <w:rPr>
                <w:b/>
                <w:sz w:val="18"/>
                <w:szCs w:val="18"/>
              </w:rPr>
              <w:t>1272/2008/EK rendelet szerint</w:t>
            </w:r>
            <w:r w:rsidR="00227943" w:rsidRPr="0011434D">
              <w:rPr>
                <w:b/>
                <w:sz w:val="18"/>
                <w:szCs w:val="18"/>
              </w:rPr>
              <w:t>i besorolás</w:t>
            </w:r>
            <w:r w:rsidRPr="0011434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104" w:type="dxa"/>
            <w:gridSpan w:val="12"/>
          </w:tcPr>
          <w:p w:rsidR="008B0EA6" w:rsidRPr="0011434D" w:rsidRDefault="004A08CA" w:rsidP="00996FA7">
            <w:pPr>
              <w:rPr>
                <w:sz w:val="18"/>
                <w:szCs w:val="18"/>
              </w:rPr>
            </w:pPr>
            <w:r w:rsidRPr="004A08CA">
              <w:rPr>
                <w:noProof/>
                <w:sz w:val="18"/>
                <w:szCs w:val="18"/>
              </w:rPr>
              <w:pict>
                <v:shape id="_x0000_i1046" type="#_x0000_t75" alt="lang kicsi" style="width:12.75pt;height:12.75pt;visibility:visible;mso-wrap-style:square" o:bullet="t">
                  <v:imagedata r:id="rId9" o:title="lang kicsi"/>
                </v:shape>
              </w:pict>
            </w:r>
            <w:proofErr w:type="spellStart"/>
            <w:r w:rsidR="00996FA7" w:rsidRPr="0011434D">
              <w:rPr>
                <w:sz w:val="18"/>
                <w:szCs w:val="18"/>
              </w:rPr>
              <w:t>Aerosol</w:t>
            </w:r>
            <w:proofErr w:type="spellEnd"/>
            <w:r w:rsidR="00996FA7" w:rsidRPr="0011434D">
              <w:rPr>
                <w:sz w:val="18"/>
                <w:szCs w:val="18"/>
              </w:rPr>
              <w:t xml:space="preserve"> 1, H222</w:t>
            </w:r>
            <w:r w:rsidR="00891EB8" w:rsidRPr="0011434D">
              <w:rPr>
                <w:sz w:val="18"/>
                <w:szCs w:val="18"/>
              </w:rPr>
              <w:t>, H229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B7DE0" w:rsidRPr="0011434D" w:rsidRDefault="00CB7DE0" w:rsidP="00D7197F">
            <w:pPr>
              <w:rPr>
                <w:sz w:val="18"/>
                <w:szCs w:val="18"/>
              </w:rPr>
            </w:pPr>
          </w:p>
        </w:tc>
      </w:tr>
      <w:tr w:rsidR="00227943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227943" w:rsidRPr="0010662A" w:rsidRDefault="00227943" w:rsidP="00D7197F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227943" w:rsidRPr="0010662A" w:rsidRDefault="00227943" w:rsidP="00D71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227943" w:rsidRPr="0010662A" w:rsidRDefault="00227943" w:rsidP="00D7197F">
            <w:pPr>
              <w:rPr>
                <w:sz w:val="18"/>
                <w:szCs w:val="18"/>
              </w:rPr>
            </w:pPr>
          </w:p>
        </w:tc>
      </w:tr>
      <w:tr w:rsidR="00032371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032371" w:rsidRPr="0010662A" w:rsidRDefault="00032371" w:rsidP="00D7197F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032371" w:rsidRPr="0010662A" w:rsidRDefault="00032371" w:rsidP="00D71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</w:t>
            </w:r>
            <w:proofErr w:type="gramStart"/>
            <w:r w:rsidRPr="0010662A">
              <w:rPr>
                <w:sz w:val="18"/>
                <w:szCs w:val="18"/>
              </w:rPr>
              <w:t>besorolás(</w:t>
            </w:r>
            <w:proofErr w:type="gramEnd"/>
            <w:r w:rsidRPr="0010662A">
              <w:rPr>
                <w:sz w:val="18"/>
                <w:szCs w:val="18"/>
              </w:rPr>
              <w:t>ok) teljes megnevezését lásd a 16. szakaszban.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32371" w:rsidRPr="0010662A" w:rsidRDefault="00032371" w:rsidP="00D7197F">
            <w:pPr>
              <w:rPr>
                <w:sz w:val="18"/>
                <w:szCs w:val="18"/>
              </w:rPr>
            </w:pPr>
          </w:p>
        </w:tc>
      </w:tr>
      <w:tr w:rsidR="00032371" w:rsidRPr="0010662A" w:rsidTr="000A5F46">
        <w:trPr>
          <w:cantSplit/>
        </w:trPr>
        <w:tc>
          <w:tcPr>
            <w:tcW w:w="312" w:type="dxa"/>
            <w:gridSpan w:val="2"/>
            <w:tcBorders>
              <w:left w:val="single" w:sz="12" w:space="0" w:color="auto"/>
            </w:tcBorders>
          </w:tcPr>
          <w:p w:rsidR="00032371" w:rsidRPr="0010662A" w:rsidRDefault="00032371" w:rsidP="00D7197F">
            <w:pPr>
              <w:rPr>
                <w:sz w:val="18"/>
                <w:szCs w:val="18"/>
              </w:rPr>
            </w:pPr>
          </w:p>
        </w:tc>
        <w:tc>
          <w:tcPr>
            <w:tcW w:w="9500" w:type="dxa"/>
            <w:gridSpan w:val="24"/>
          </w:tcPr>
          <w:p w:rsidR="00032371" w:rsidRPr="0010662A" w:rsidRDefault="00032371" w:rsidP="00D71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32371" w:rsidRPr="0010662A" w:rsidRDefault="00032371" w:rsidP="00D7197F">
            <w:pPr>
              <w:rPr>
                <w:sz w:val="18"/>
                <w:szCs w:val="18"/>
              </w:rPr>
            </w:pPr>
          </w:p>
        </w:tc>
      </w:tr>
      <w:tr w:rsidR="00CB7DE0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CB7DE0" w:rsidRPr="0010662A" w:rsidRDefault="00CB7DE0" w:rsidP="00D7197F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CB7DE0" w:rsidRPr="0010662A" w:rsidRDefault="00CB7DE0" w:rsidP="00D7197F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2.2. Címkézési elemek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B7DE0" w:rsidRPr="0010662A" w:rsidRDefault="00CB7DE0" w:rsidP="00D7197F">
            <w:pPr>
              <w:rPr>
                <w:sz w:val="18"/>
                <w:szCs w:val="18"/>
              </w:rPr>
            </w:pPr>
          </w:p>
        </w:tc>
      </w:tr>
      <w:tr w:rsidR="009F58F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9F58F6" w:rsidRPr="0010662A" w:rsidRDefault="009F58F6" w:rsidP="00CA36E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13"/>
            <w:vAlign w:val="center"/>
          </w:tcPr>
          <w:p w:rsidR="009F58F6" w:rsidRPr="0010662A" w:rsidRDefault="009F58F6" w:rsidP="00CA36E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 xml:space="preserve">Veszélyt jelző </w:t>
            </w:r>
            <w:proofErr w:type="gramStart"/>
            <w:r w:rsidRPr="0010662A">
              <w:rPr>
                <w:b/>
                <w:sz w:val="18"/>
                <w:szCs w:val="18"/>
              </w:rPr>
              <w:t>piktogram(</w:t>
            </w:r>
            <w:proofErr w:type="gramEnd"/>
            <w:r w:rsidRPr="0010662A">
              <w:rPr>
                <w:b/>
                <w:sz w:val="18"/>
                <w:szCs w:val="18"/>
              </w:rPr>
              <w:t>ok):</w:t>
            </w:r>
          </w:p>
        </w:tc>
        <w:tc>
          <w:tcPr>
            <w:tcW w:w="997" w:type="dxa"/>
            <w:gridSpan w:val="3"/>
          </w:tcPr>
          <w:p w:rsidR="009F58F6" w:rsidRPr="0010662A" w:rsidRDefault="00996FA7" w:rsidP="00527215">
            <w:pPr>
              <w:jc w:val="center"/>
              <w:rPr>
                <w:sz w:val="18"/>
                <w:szCs w:val="18"/>
              </w:rPr>
            </w:pPr>
            <w:r w:rsidRPr="0010662A">
              <w:rPr>
                <w:noProof/>
                <w:sz w:val="16"/>
                <w:szCs w:val="16"/>
              </w:rPr>
              <w:drawing>
                <wp:inline distT="0" distB="0" distL="0" distR="0">
                  <wp:extent cx="439420" cy="439420"/>
                  <wp:effectExtent l="19050" t="0" r="0" b="0"/>
                  <wp:docPr id="21" name="Kép 21" descr="lang kic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ang kic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  <w:gridSpan w:val="9"/>
            <w:vAlign w:val="center"/>
          </w:tcPr>
          <w:p w:rsidR="009F58F6" w:rsidRPr="0010662A" w:rsidRDefault="009F58F6" w:rsidP="00CA36E9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GHS0</w:t>
            </w:r>
            <w:r w:rsidR="00B7050B" w:rsidRPr="0010662A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F58F6" w:rsidRPr="0010662A" w:rsidRDefault="009F58F6" w:rsidP="00CA36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27215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527215" w:rsidRPr="0010662A" w:rsidRDefault="00527215" w:rsidP="00D7197F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527215" w:rsidRPr="0010662A" w:rsidRDefault="00527215" w:rsidP="00BF0D4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Figyelmeztetés:</w:t>
            </w:r>
          </w:p>
        </w:tc>
        <w:tc>
          <w:tcPr>
            <w:tcW w:w="997" w:type="dxa"/>
            <w:gridSpan w:val="3"/>
          </w:tcPr>
          <w:p w:rsidR="00527215" w:rsidRPr="0010662A" w:rsidRDefault="00527215" w:rsidP="00527215">
            <w:pPr>
              <w:jc w:val="center"/>
              <w:rPr>
                <w:noProof/>
                <w:sz w:val="16"/>
                <w:szCs w:val="16"/>
              </w:rPr>
            </w:pPr>
            <w:r w:rsidRPr="0010662A">
              <w:rPr>
                <w:sz w:val="18"/>
                <w:szCs w:val="18"/>
              </w:rPr>
              <w:t>Veszély</w:t>
            </w:r>
          </w:p>
        </w:tc>
        <w:tc>
          <w:tcPr>
            <w:tcW w:w="5107" w:type="dxa"/>
            <w:gridSpan w:val="9"/>
            <w:vAlign w:val="center"/>
          </w:tcPr>
          <w:p w:rsidR="00527215" w:rsidRPr="0010662A" w:rsidRDefault="00527215" w:rsidP="009B3153">
            <w:pPr>
              <w:pStyle w:val="Cmsor2"/>
              <w:rPr>
                <w:b w:val="0"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527215" w:rsidRPr="0010662A" w:rsidRDefault="00527215" w:rsidP="00D719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27215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527215" w:rsidRPr="0010662A" w:rsidRDefault="00527215" w:rsidP="00D7197F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527215" w:rsidRPr="0010662A" w:rsidRDefault="00527215" w:rsidP="009132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527215" w:rsidRPr="0010662A" w:rsidRDefault="00527215" w:rsidP="00CF14F5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527215" w:rsidRPr="0010662A" w:rsidRDefault="00527215" w:rsidP="00D719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27215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527215" w:rsidRPr="0010662A" w:rsidRDefault="00527215" w:rsidP="000225D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527215" w:rsidRPr="0010662A" w:rsidRDefault="00527215" w:rsidP="00150CA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Figyelmeztető mondatok:</w:t>
            </w:r>
          </w:p>
        </w:tc>
        <w:tc>
          <w:tcPr>
            <w:tcW w:w="6104" w:type="dxa"/>
            <w:gridSpan w:val="12"/>
          </w:tcPr>
          <w:p w:rsidR="00527215" w:rsidRPr="0010662A" w:rsidRDefault="00B7050B" w:rsidP="00DD7A54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H222 Rendkívül tűzveszélyes aeroszol.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527215" w:rsidRPr="0010662A" w:rsidRDefault="00527215" w:rsidP="000225D5">
            <w:pPr>
              <w:rPr>
                <w:sz w:val="18"/>
                <w:szCs w:val="18"/>
              </w:rPr>
            </w:pPr>
          </w:p>
        </w:tc>
      </w:tr>
      <w:tr w:rsidR="00891EB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891EB8" w:rsidRPr="0010662A" w:rsidRDefault="00891EB8" w:rsidP="000225D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891EB8" w:rsidRPr="0010662A" w:rsidRDefault="00891EB8" w:rsidP="00150CA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891EB8" w:rsidRPr="0010662A" w:rsidRDefault="00891EB8" w:rsidP="00DD7A54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H229 Az edényben túlnyomás uralkodik: hő hatására megrepedhet.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891EB8" w:rsidRPr="0010662A" w:rsidRDefault="00891EB8" w:rsidP="000225D5">
            <w:pPr>
              <w:rPr>
                <w:sz w:val="18"/>
                <w:szCs w:val="18"/>
              </w:rPr>
            </w:pPr>
          </w:p>
        </w:tc>
      </w:tr>
      <w:tr w:rsidR="008B0EA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8B0EA6" w:rsidRPr="0010662A" w:rsidRDefault="008B0EA6" w:rsidP="00DD7A5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8B0EA6" w:rsidRPr="0010662A" w:rsidRDefault="008B0EA6" w:rsidP="00DD7A54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8B0EA6" w:rsidRPr="0010662A" w:rsidRDefault="008B0EA6" w:rsidP="00DD7A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8B0EA6" w:rsidRPr="0010662A" w:rsidRDefault="008B0EA6" w:rsidP="00DD7A54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9132F6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150CA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Óvintézkedésre vonatkozó mondatok:</w:t>
            </w: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P102 Gyermekektől elzárva tartandó.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9132F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P210 Hőtől/szikrától/nyílt lángtól/forró felületektől távol tartandó. Tilos a dohányzás.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P211 Tilos nyílt lángra vagy más gyújtóforrásra permetezni.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P303+P361+P353 HA BŐRRE (vagy hajra) KERÜL: Az összes szennyezett ruhadarabot azonnal el kell távolítani/le kell vetni. A bőrt le kell öblíteni vízzel/ zuhanyozás.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P304+P340 BELÉLEGZÉS ESETÉN: Az érintett személyt friss levegőre kell vinni és olyan nyugalmi testhelyzetbe kell helyezni, hogy könnyen tudjon lélegezni.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P305+P351+P338 SZEMBE KERÜLÉS esetén: Több percig tartó óvatos öblítés vízzel. Adott esetben a kontaktlencsék eltávolítása, ha könnyen megoldható. Az öblítés folytatása.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P410+P412 Napfénytől védendő. Nem érheti 50°C/122°F hőmérsékletet meghaladó hő.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P251 Nyomás alatti edény: ne lyukassza ki vagy égesse el, még használat után sem.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P261 Kerülje a permet belélegzését.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P271 Kizárólag szabadban vagy jól szellőző helyiségben használható.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6104" w:type="dxa"/>
            <w:gridSpan w:val="12"/>
          </w:tcPr>
          <w:p w:rsidR="00D421E8" w:rsidRPr="0010662A" w:rsidRDefault="00D421E8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 xml:space="preserve">P501 </w:t>
            </w:r>
            <w:proofErr w:type="gramStart"/>
            <w:r w:rsidRPr="0010662A">
              <w:rPr>
                <w:b w:val="0"/>
                <w:sz w:val="18"/>
                <w:szCs w:val="18"/>
              </w:rPr>
              <w:t>A</w:t>
            </w:r>
            <w:proofErr w:type="gramEnd"/>
            <w:r w:rsidRPr="0010662A">
              <w:rPr>
                <w:b w:val="0"/>
                <w:sz w:val="18"/>
                <w:szCs w:val="18"/>
              </w:rPr>
              <w:t xml:space="preserve"> tartalom/edény elhelyezése hulladékként: veszélyes hulladék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D421E8" w:rsidRPr="0010662A" w:rsidRDefault="00D421E8" w:rsidP="009D4E4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D421E8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3"/>
          </w:tcPr>
          <w:p w:rsidR="00D421E8" w:rsidRPr="0010662A" w:rsidRDefault="00D421E8" w:rsidP="00D421E8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Veszélyes összetevők:</w:t>
            </w:r>
          </w:p>
        </w:tc>
        <w:tc>
          <w:tcPr>
            <w:tcW w:w="6104" w:type="dxa"/>
            <w:gridSpan w:val="12"/>
          </w:tcPr>
          <w:p w:rsidR="00D421E8" w:rsidRPr="008B0EA6" w:rsidRDefault="00D421E8" w:rsidP="008B0EA6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Propán/bután</w:t>
            </w:r>
            <w:r w:rsidR="000A5F46">
              <w:rPr>
                <w:sz w:val="18"/>
                <w:szCs w:val="18"/>
              </w:rPr>
              <w:t xml:space="preserve">, </w:t>
            </w:r>
            <w:proofErr w:type="spellStart"/>
            <w:r w:rsidR="000A5F46" w:rsidRPr="000A5F46">
              <w:rPr>
                <w:sz w:val="18"/>
                <w:szCs w:val="18"/>
              </w:rPr>
              <w:t>MOL-Process</w:t>
            </w:r>
            <w:proofErr w:type="spellEnd"/>
            <w:r w:rsidR="000A5F46" w:rsidRPr="000A5F46">
              <w:rPr>
                <w:sz w:val="18"/>
                <w:szCs w:val="18"/>
              </w:rPr>
              <w:t xml:space="preserve"> O 15 technológiai és orsóolaj</w:t>
            </w:r>
            <w:r w:rsidR="00F55033">
              <w:rPr>
                <w:sz w:val="18"/>
                <w:szCs w:val="18"/>
              </w:rPr>
              <w:t>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D421E8">
            <w:pPr>
              <w:rPr>
                <w:sz w:val="18"/>
                <w:szCs w:val="18"/>
              </w:rPr>
            </w:pPr>
          </w:p>
        </w:tc>
      </w:tr>
      <w:tr w:rsidR="00D421E8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D421E8" w:rsidRPr="0010662A" w:rsidRDefault="00D421E8" w:rsidP="009D4E4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D421E8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D421E8" w:rsidRPr="0010662A" w:rsidRDefault="00D421E8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D421E8" w:rsidRPr="0010662A" w:rsidRDefault="00D421E8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2.3. Egyéb veszélyek 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421E8" w:rsidRPr="0010662A" w:rsidRDefault="00D421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7403" w:rsidRPr="00C87403" w:rsidTr="000A5F46">
        <w:tc>
          <w:tcPr>
            <w:tcW w:w="306" w:type="dxa"/>
            <w:tcBorders>
              <w:left w:val="single" w:sz="12" w:space="0" w:color="auto"/>
            </w:tcBorders>
          </w:tcPr>
          <w:p w:rsidR="00C87403" w:rsidRPr="00C87403" w:rsidRDefault="00C87403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C87403" w:rsidRPr="00C87403" w:rsidRDefault="00C87403">
            <w:pPr>
              <w:rPr>
                <w:sz w:val="18"/>
                <w:szCs w:val="18"/>
              </w:rPr>
            </w:pPr>
            <w:r w:rsidRPr="00C87403">
              <w:rPr>
                <w:sz w:val="18"/>
                <w:szCs w:val="18"/>
              </w:rPr>
              <w:t>Nincs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87403" w:rsidRPr="00C87403" w:rsidRDefault="00C87403">
            <w:pPr>
              <w:rPr>
                <w:bCs/>
                <w:sz w:val="18"/>
                <w:szCs w:val="18"/>
              </w:rPr>
            </w:pPr>
          </w:p>
        </w:tc>
      </w:tr>
      <w:tr w:rsidR="000A5F46" w:rsidRPr="000A5F46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0A5F46" w:rsidRDefault="000A5F46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0A5F46" w:rsidRDefault="000A5F46">
            <w:pPr>
              <w:rPr>
                <w:i/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0A5F46" w:rsidRDefault="000A5F46">
            <w:pPr>
              <w:rPr>
                <w:bCs/>
                <w:i/>
                <w:sz w:val="18"/>
                <w:szCs w:val="18"/>
              </w:rPr>
            </w:pPr>
          </w:p>
        </w:tc>
      </w:tr>
      <w:tr w:rsidR="000A5F46" w:rsidRPr="00C87403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C87403" w:rsidRDefault="000A5F46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95" w:type="dxa"/>
            <w:gridSpan w:val="12"/>
          </w:tcPr>
          <w:p w:rsidR="000A5F46" w:rsidRPr="00FA20AD" w:rsidRDefault="000A5F46" w:rsidP="006639D3">
            <w:pPr>
              <w:rPr>
                <w:sz w:val="18"/>
                <w:szCs w:val="18"/>
              </w:rPr>
            </w:pPr>
            <w:r w:rsidRPr="00FA20AD">
              <w:rPr>
                <w:sz w:val="18"/>
                <w:szCs w:val="18"/>
              </w:rPr>
              <w:t>Emberi egészséget érintő hatások:</w:t>
            </w:r>
          </w:p>
        </w:tc>
        <w:tc>
          <w:tcPr>
            <w:tcW w:w="6511" w:type="dxa"/>
            <w:gridSpan w:val="13"/>
          </w:tcPr>
          <w:p w:rsidR="000A5F46" w:rsidRPr="000A5F46" w:rsidRDefault="000A5F46" w:rsidP="00F55033">
            <w:pPr>
              <w:jc w:val="both"/>
              <w:rPr>
                <w:sz w:val="18"/>
                <w:szCs w:val="18"/>
              </w:rPr>
            </w:pPr>
            <w:r w:rsidRPr="000A5F46">
              <w:rPr>
                <w:sz w:val="18"/>
                <w:szCs w:val="18"/>
              </w:rPr>
              <w:t>Tartós és/vagy ismételt expozíció egyéni érzékenységtől függően irritációt okozhat bőrön vagy szembe jutva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C87403" w:rsidRDefault="000A5F46">
            <w:pPr>
              <w:rPr>
                <w:bCs/>
                <w:sz w:val="18"/>
                <w:szCs w:val="18"/>
              </w:rPr>
            </w:pPr>
          </w:p>
        </w:tc>
      </w:tr>
      <w:tr w:rsidR="000A5F46" w:rsidRPr="00C87403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C87403" w:rsidRDefault="000A5F46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95" w:type="dxa"/>
            <w:gridSpan w:val="12"/>
          </w:tcPr>
          <w:p w:rsidR="000A5F46" w:rsidRPr="00FA20AD" w:rsidRDefault="000A5F46" w:rsidP="006639D3">
            <w:pPr>
              <w:rPr>
                <w:sz w:val="18"/>
                <w:szCs w:val="18"/>
              </w:rPr>
            </w:pPr>
            <w:r w:rsidRPr="00FA20AD">
              <w:rPr>
                <w:sz w:val="18"/>
                <w:szCs w:val="18"/>
              </w:rPr>
              <w:t>Környezeti hatások:</w:t>
            </w:r>
          </w:p>
        </w:tc>
        <w:tc>
          <w:tcPr>
            <w:tcW w:w="6511" w:type="dxa"/>
            <w:gridSpan w:val="13"/>
          </w:tcPr>
          <w:p w:rsidR="000A5F46" w:rsidRPr="000A5F46" w:rsidRDefault="000A5F46" w:rsidP="006639D3">
            <w:pPr>
              <w:jc w:val="both"/>
              <w:rPr>
                <w:sz w:val="18"/>
                <w:szCs w:val="18"/>
              </w:rPr>
            </w:pPr>
            <w:r w:rsidRPr="000A5F46">
              <w:rPr>
                <w:sz w:val="18"/>
                <w:szCs w:val="18"/>
              </w:rPr>
              <w:t>Nagy mennyiségben kiömölve, az anyag a környezetre veszélyes lehet, mivel filmet képez a vízfelületen, elzárva az oxigénbejutás lehetőségét.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C87403" w:rsidRDefault="000A5F46">
            <w:pPr>
              <w:rPr>
                <w:bCs/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18586F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120974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PBT- és a </w:t>
            </w:r>
            <w:proofErr w:type="spellStart"/>
            <w:r w:rsidRPr="0010662A">
              <w:rPr>
                <w:sz w:val="18"/>
                <w:szCs w:val="18"/>
              </w:rPr>
              <w:t>vPvB-értékelés</w:t>
            </w:r>
            <w:proofErr w:type="spellEnd"/>
            <w:r w:rsidRPr="0010662A">
              <w:rPr>
                <w:sz w:val="18"/>
                <w:szCs w:val="18"/>
              </w:rPr>
              <w:t xml:space="preserve"> eredményei: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F410B4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Nem felel meg a PBT vagy a </w:t>
            </w:r>
            <w:proofErr w:type="spellStart"/>
            <w:r w:rsidRPr="0010662A">
              <w:rPr>
                <w:sz w:val="18"/>
                <w:szCs w:val="18"/>
              </w:rPr>
              <w:t>vPvB</w:t>
            </w:r>
            <w:proofErr w:type="spellEnd"/>
            <w:r w:rsidRPr="0010662A">
              <w:rPr>
                <w:sz w:val="18"/>
                <w:szCs w:val="18"/>
              </w:rPr>
              <w:t xml:space="preserve"> anyagokra </w:t>
            </w:r>
            <w:proofErr w:type="spellStart"/>
            <w:r w:rsidRPr="0010662A">
              <w:rPr>
                <w:sz w:val="18"/>
                <w:szCs w:val="18"/>
              </w:rPr>
              <w:t>vontakozó</w:t>
            </w:r>
            <w:proofErr w:type="spellEnd"/>
            <w:r w:rsidRPr="0010662A">
              <w:rPr>
                <w:sz w:val="18"/>
                <w:szCs w:val="18"/>
              </w:rPr>
              <w:t xml:space="preserve"> kritériumoknak.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18586F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4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4" w:space="0" w:color="auto"/>
            </w:tcBorders>
          </w:tcPr>
          <w:p w:rsidR="000A5F46" w:rsidRPr="0010662A" w:rsidRDefault="000A5F46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A5F46" w:rsidRPr="0010662A" w:rsidRDefault="000A5F46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3. SZAKASZ: Összetétel vagy az összetevőkre vonatkozó adatok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0A5F46" w:rsidRPr="0010662A" w:rsidRDefault="000A5F46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4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CA2EBA">
            <w:pPr>
              <w:jc w:val="both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3.1.Anyagok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CA2EBA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alkalmazható.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204B48">
            <w:pPr>
              <w:jc w:val="both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3.2. Keverékek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  <w:trHeight w:val="809"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810E03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0A5F46" w:rsidRPr="0010662A" w:rsidRDefault="000A5F46" w:rsidP="00C97B48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Tömeg</w:t>
            </w:r>
            <w:r>
              <w:rPr>
                <w:sz w:val="16"/>
                <w:szCs w:val="16"/>
              </w:rPr>
              <w:t>-</w:t>
            </w:r>
            <w:r w:rsidRPr="0010662A">
              <w:rPr>
                <w:sz w:val="16"/>
                <w:szCs w:val="16"/>
              </w:rPr>
              <w:t>százalék</w:t>
            </w:r>
          </w:p>
        </w:tc>
        <w:tc>
          <w:tcPr>
            <w:tcW w:w="1702" w:type="dxa"/>
            <w:gridSpan w:val="4"/>
          </w:tcPr>
          <w:p w:rsidR="000A5F46" w:rsidRPr="0010662A" w:rsidRDefault="000A5F46" w:rsidP="00155134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Összetevő</w:t>
            </w:r>
          </w:p>
        </w:tc>
        <w:tc>
          <w:tcPr>
            <w:tcW w:w="1846" w:type="dxa"/>
            <w:gridSpan w:val="9"/>
          </w:tcPr>
          <w:p w:rsidR="000A5F46" w:rsidRPr="0010662A" w:rsidRDefault="000A5F46" w:rsidP="00810E03">
            <w:pPr>
              <w:rPr>
                <w:sz w:val="16"/>
                <w:szCs w:val="16"/>
              </w:rPr>
            </w:pPr>
            <w:proofErr w:type="spellStart"/>
            <w:r w:rsidRPr="0010662A">
              <w:rPr>
                <w:sz w:val="16"/>
                <w:szCs w:val="16"/>
              </w:rPr>
              <w:t>CAS-szám</w:t>
            </w:r>
            <w:proofErr w:type="spellEnd"/>
          </w:p>
        </w:tc>
        <w:tc>
          <w:tcPr>
            <w:tcW w:w="1134" w:type="dxa"/>
            <w:gridSpan w:val="3"/>
          </w:tcPr>
          <w:p w:rsidR="000A5F46" w:rsidRPr="0010662A" w:rsidRDefault="000A5F46" w:rsidP="00810E03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EK-szám</w:t>
            </w:r>
          </w:p>
        </w:tc>
        <w:tc>
          <w:tcPr>
            <w:tcW w:w="1134" w:type="dxa"/>
            <w:gridSpan w:val="3"/>
          </w:tcPr>
          <w:p w:rsidR="000A5F46" w:rsidRPr="0010662A" w:rsidRDefault="000A5F46" w:rsidP="00C97B48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Indexszám</w:t>
            </w:r>
          </w:p>
        </w:tc>
        <w:tc>
          <w:tcPr>
            <w:tcW w:w="1134" w:type="dxa"/>
            <w:gridSpan w:val="3"/>
          </w:tcPr>
          <w:p w:rsidR="000A5F46" w:rsidRPr="0010662A" w:rsidRDefault="000A5F46" w:rsidP="00A40E8E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Regisztrációs szám</w:t>
            </w:r>
          </w:p>
        </w:tc>
        <w:tc>
          <w:tcPr>
            <w:tcW w:w="1833" w:type="dxa"/>
          </w:tcPr>
          <w:p w:rsidR="000A5F46" w:rsidRPr="0010662A" w:rsidRDefault="000A5F46" w:rsidP="00422DC0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1272/2008/EK rendelet szerinti besorolás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810E03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0A5F46" w:rsidRPr="0010662A" w:rsidRDefault="00860B67" w:rsidP="00D42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5 - 10</w:t>
            </w:r>
          </w:p>
        </w:tc>
        <w:tc>
          <w:tcPr>
            <w:tcW w:w="1702" w:type="dxa"/>
            <w:gridSpan w:val="4"/>
          </w:tcPr>
          <w:p w:rsidR="000A5F46" w:rsidRPr="000A5F46" w:rsidRDefault="000A5F46" w:rsidP="008B0EA6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0A5F46">
              <w:rPr>
                <w:sz w:val="16"/>
                <w:szCs w:val="16"/>
              </w:rPr>
              <w:t>MOL-Process</w:t>
            </w:r>
            <w:proofErr w:type="spellEnd"/>
            <w:r w:rsidRPr="000A5F46">
              <w:rPr>
                <w:sz w:val="16"/>
                <w:szCs w:val="16"/>
              </w:rPr>
              <w:t xml:space="preserve"> O 15 technológiai és orsóolaj</w:t>
            </w:r>
          </w:p>
        </w:tc>
        <w:tc>
          <w:tcPr>
            <w:tcW w:w="1846" w:type="dxa"/>
            <w:gridSpan w:val="9"/>
          </w:tcPr>
          <w:p w:rsidR="000A5F46" w:rsidRDefault="000A5F46" w:rsidP="000A5F46">
            <w:pPr>
              <w:rPr>
                <w:sz w:val="16"/>
                <w:szCs w:val="16"/>
              </w:rPr>
            </w:pPr>
            <w:proofErr w:type="spellStart"/>
            <w:r w:rsidRPr="000A5F46">
              <w:rPr>
                <w:sz w:val="16"/>
                <w:szCs w:val="16"/>
              </w:rPr>
              <w:t>Adalékolatlan</w:t>
            </w:r>
            <w:proofErr w:type="spellEnd"/>
            <w:r w:rsidRPr="000A5F46">
              <w:rPr>
                <w:sz w:val="16"/>
                <w:szCs w:val="16"/>
              </w:rPr>
              <w:t xml:space="preserve"> ásványolaj </w:t>
            </w:r>
            <w:proofErr w:type="spellStart"/>
            <w:r w:rsidRPr="000A5F46">
              <w:rPr>
                <w:sz w:val="16"/>
                <w:szCs w:val="16"/>
              </w:rPr>
              <w:t>finomítvány</w:t>
            </w:r>
            <w:proofErr w:type="spellEnd"/>
            <w:r w:rsidRPr="000A5F46">
              <w:rPr>
                <w:sz w:val="16"/>
                <w:szCs w:val="16"/>
              </w:rPr>
              <w:t xml:space="preserve"> keveré</w:t>
            </w:r>
            <w:r>
              <w:rPr>
                <w:sz w:val="16"/>
                <w:szCs w:val="16"/>
              </w:rPr>
              <w:t>k</w:t>
            </w:r>
          </w:p>
          <w:p w:rsidR="000A5F46" w:rsidRDefault="000A5F46" w:rsidP="000A5F46">
            <w:pPr>
              <w:rPr>
                <w:sz w:val="16"/>
                <w:szCs w:val="16"/>
              </w:rPr>
            </w:pPr>
            <w:r w:rsidRPr="000A5F46">
              <w:rPr>
                <w:sz w:val="16"/>
                <w:szCs w:val="16"/>
              </w:rPr>
              <w:t xml:space="preserve">94733-15-0/ </w:t>
            </w:r>
          </w:p>
          <w:p w:rsidR="000A5F46" w:rsidRDefault="000A5F46" w:rsidP="000A5F46">
            <w:pPr>
              <w:rPr>
                <w:sz w:val="16"/>
                <w:szCs w:val="16"/>
              </w:rPr>
            </w:pPr>
            <w:r w:rsidRPr="000A5F46">
              <w:rPr>
                <w:sz w:val="16"/>
                <w:szCs w:val="16"/>
              </w:rPr>
              <w:t xml:space="preserve">101316-72-7/ </w:t>
            </w:r>
          </w:p>
          <w:p w:rsidR="000A5F46" w:rsidRPr="000A5F46" w:rsidRDefault="000A5F46" w:rsidP="001D3B80">
            <w:pPr>
              <w:rPr>
                <w:sz w:val="16"/>
                <w:szCs w:val="16"/>
              </w:rPr>
            </w:pPr>
            <w:r w:rsidRPr="000A5F46">
              <w:rPr>
                <w:sz w:val="16"/>
                <w:szCs w:val="16"/>
              </w:rPr>
              <w:t>64742-55-8</w:t>
            </w:r>
          </w:p>
        </w:tc>
        <w:tc>
          <w:tcPr>
            <w:tcW w:w="1134" w:type="dxa"/>
            <w:gridSpan w:val="3"/>
          </w:tcPr>
          <w:p w:rsidR="000A5F46" w:rsidRDefault="000A5F46" w:rsidP="001D3B80">
            <w:pPr>
              <w:rPr>
                <w:sz w:val="16"/>
                <w:szCs w:val="16"/>
              </w:rPr>
            </w:pPr>
          </w:p>
          <w:p w:rsidR="000A5F46" w:rsidRDefault="000A5F46" w:rsidP="001D3B80">
            <w:pPr>
              <w:rPr>
                <w:sz w:val="16"/>
                <w:szCs w:val="16"/>
              </w:rPr>
            </w:pPr>
          </w:p>
          <w:p w:rsidR="000A5F46" w:rsidRPr="000A5F46" w:rsidRDefault="000A5F46" w:rsidP="001D3B80">
            <w:pPr>
              <w:rPr>
                <w:sz w:val="16"/>
                <w:szCs w:val="16"/>
              </w:rPr>
            </w:pPr>
            <w:r w:rsidRPr="000A5F46">
              <w:rPr>
                <w:sz w:val="16"/>
                <w:szCs w:val="16"/>
              </w:rPr>
              <w:t>305-594-8/ 309-877-7/ 265-158-7</w:t>
            </w:r>
          </w:p>
        </w:tc>
        <w:tc>
          <w:tcPr>
            <w:tcW w:w="1134" w:type="dxa"/>
            <w:gridSpan w:val="3"/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1833" w:type="dxa"/>
          </w:tcPr>
          <w:p w:rsidR="000A5F46" w:rsidRPr="0010662A" w:rsidRDefault="000A5F46" w:rsidP="00216E7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61925" cy="161925"/>
                  <wp:effectExtent l="19050" t="0" r="9525" b="0"/>
                  <wp:docPr id="5" name="Kép 21" descr="egeszsegi veszely kic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geszsegi veszely kic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t>Asp. Tox. 1, H304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0A5F46" w:rsidRPr="0010662A" w:rsidRDefault="00860B67" w:rsidP="00F550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kb. </w:t>
            </w:r>
            <w:r w:rsidR="00F55033">
              <w:rPr>
                <w:sz w:val="16"/>
                <w:szCs w:val="16"/>
              </w:rPr>
              <w:t>50</w:t>
            </w:r>
            <w:r w:rsidR="000A5F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gridSpan w:val="4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 xml:space="preserve">Propán / bután / </w:t>
            </w:r>
            <w:proofErr w:type="spellStart"/>
            <w:r w:rsidRPr="0010662A">
              <w:rPr>
                <w:sz w:val="16"/>
                <w:szCs w:val="16"/>
              </w:rPr>
              <w:t>izobután</w:t>
            </w:r>
            <w:proofErr w:type="spellEnd"/>
          </w:p>
          <w:p w:rsidR="000A5F46" w:rsidRPr="0010662A" w:rsidRDefault="000A5F46" w:rsidP="009C0C85">
            <w:pPr>
              <w:rPr>
                <w:bCs/>
                <w:i/>
                <w:iCs/>
                <w:sz w:val="16"/>
                <w:szCs w:val="16"/>
              </w:rPr>
            </w:pPr>
            <w:r w:rsidRPr="0010662A">
              <w:rPr>
                <w:i/>
                <w:sz w:val="16"/>
                <w:szCs w:val="16"/>
              </w:rPr>
              <w:t xml:space="preserve">(1,3-butadién tartalom: </w:t>
            </w:r>
            <w:proofErr w:type="gramStart"/>
            <w:r w:rsidRPr="0010662A">
              <w:rPr>
                <w:i/>
                <w:sz w:val="16"/>
                <w:szCs w:val="16"/>
              </w:rPr>
              <w:t>&lt; 0</w:t>
            </w:r>
            <w:proofErr w:type="gramEnd"/>
            <w:r w:rsidRPr="0010662A">
              <w:rPr>
                <w:i/>
                <w:sz w:val="16"/>
                <w:szCs w:val="16"/>
              </w:rPr>
              <w:t>,1%)</w:t>
            </w:r>
          </w:p>
        </w:tc>
        <w:tc>
          <w:tcPr>
            <w:tcW w:w="1846" w:type="dxa"/>
            <w:gridSpan w:val="9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74-98-6 /</w:t>
            </w:r>
          </w:p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106-97-8 /</w:t>
            </w:r>
          </w:p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75-28-5</w:t>
            </w:r>
          </w:p>
        </w:tc>
        <w:tc>
          <w:tcPr>
            <w:tcW w:w="1134" w:type="dxa"/>
            <w:gridSpan w:val="3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200-827-9 /</w:t>
            </w:r>
          </w:p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203-448-7 /</w:t>
            </w:r>
          </w:p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0</w:t>
            </w:r>
            <w:r w:rsidRPr="0010662A">
              <w:rPr>
                <w:sz w:val="16"/>
                <w:szCs w:val="16"/>
              </w:rPr>
              <w:t>-857-2</w:t>
            </w:r>
          </w:p>
        </w:tc>
        <w:tc>
          <w:tcPr>
            <w:tcW w:w="1134" w:type="dxa"/>
            <w:gridSpan w:val="3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601-003-00-5 /</w:t>
            </w:r>
          </w:p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601-004-00-0 /</w:t>
            </w:r>
          </w:p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601-004-0-0</w:t>
            </w:r>
          </w:p>
        </w:tc>
        <w:tc>
          <w:tcPr>
            <w:tcW w:w="1134" w:type="dxa"/>
            <w:gridSpan w:val="3"/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3" w:type="dxa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noProof/>
                <w:sz w:val="16"/>
                <w:szCs w:val="16"/>
              </w:rPr>
              <w:drawing>
                <wp:inline distT="0" distB="0" distL="0" distR="0">
                  <wp:extent cx="166370" cy="166370"/>
                  <wp:effectExtent l="19050" t="0" r="5080" b="0"/>
                  <wp:docPr id="6" name="Kép 46" descr="lang kic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ang kic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0662A">
              <w:rPr>
                <w:sz w:val="16"/>
                <w:szCs w:val="16"/>
              </w:rPr>
              <w:t>Flam</w:t>
            </w:r>
            <w:proofErr w:type="spellEnd"/>
            <w:r w:rsidRPr="0010662A">
              <w:rPr>
                <w:sz w:val="16"/>
                <w:szCs w:val="16"/>
              </w:rPr>
              <w:t xml:space="preserve">. </w:t>
            </w:r>
            <w:proofErr w:type="spellStart"/>
            <w:r w:rsidRPr="0010662A">
              <w:rPr>
                <w:sz w:val="16"/>
                <w:szCs w:val="16"/>
              </w:rPr>
              <w:t>Gas</w:t>
            </w:r>
            <w:proofErr w:type="spellEnd"/>
            <w:r w:rsidRPr="0010662A">
              <w:rPr>
                <w:sz w:val="16"/>
                <w:szCs w:val="16"/>
              </w:rPr>
              <w:t xml:space="preserve"> 1, H220</w:t>
            </w:r>
          </w:p>
          <w:p w:rsidR="000A5F46" w:rsidRPr="0010662A" w:rsidRDefault="000A5F46" w:rsidP="009C0C85">
            <w:pPr>
              <w:rPr>
                <w:sz w:val="16"/>
                <w:szCs w:val="16"/>
              </w:rPr>
            </w:pPr>
            <w:r w:rsidRPr="0010662A">
              <w:rPr>
                <w:noProof/>
                <w:sz w:val="16"/>
                <w:szCs w:val="16"/>
              </w:rPr>
              <w:drawing>
                <wp:inline distT="0" distB="0" distL="0" distR="0">
                  <wp:extent cx="166370" cy="166370"/>
                  <wp:effectExtent l="19050" t="0" r="5080" b="0"/>
                  <wp:docPr id="7" name="Kép 47" descr="gazpalack kic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azpalack kic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662A">
              <w:rPr>
                <w:sz w:val="16"/>
                <w:szCs w:val="16"/>
              </w:rPr>
              <w:t xml:space="preserve">Press. </w:t>
            </w:r>
            <w:proofErr w:type="spellStart"/>
            <w:r w:rsidRPr="0010662A">
              <w:rPr>
                <w:sz w:val="16"/>
                <w:szCs w:val="16"/>
              </w:rPr>
              <w:t>Gas</w:t>
            </w:r>
            <w:proofErr w:type="spellEnd"/>
            <w:r w:rsidRPr="0010662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</w:p>
        </w:tc>
      </w:tr>
      <w:tr w:rsidR="00860B67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860B67" w:rsidRPr="0010662A" w:rsidRDefault="00860B67" w:rsidP="001D3B8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860B67" w:rsidRDefault="00860B67" w:rsidP="00F550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20 - 30</w:t>
            </w:r>
          </w:p>
        </w:tc>
        <w:tc>
          <w:tcPr>
            <w:tcW w:w="1702" w:type="dxa"/>
            <w:gridSpan w:val="4"/>
          </w:tcPr>
          <w:p w:rsidR="00860B67" w:rsidRPr="00860B67" w:rsidRDefault="00860B67" w:rsidP="00860B67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>Ásványolaj alapú keverék</w:t>
            </w:r>
          </w:p>
          <w:p w:rsidR="00860B67" w:rsidRPr="00860B67" w:rsidRDefault="00860B67" w:rsidP="00860B67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 xml:space="preserve">DMSO extraktum &lt;3% </w:t>
            </w:r>
          </w:p>
          <w:p w:rsidR="00860B67" w:rsidRPr="00860B67" w:rsidRDefault="00860B67" w:rsidP="00860B67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>(IP 346 módszer szerint)</w:t>
            </w:r>
          </w:p>
        </w:tc>
        <w:tc>
          <w:tcPr>
            <w:tcW w:w="1846" w:type="dxa"/>
            <w:gridSpan w:val="9"/>
          </w:tcPr>
          <w:p w:rsidR="00860B67" w:rsidRPr="00860B67" w:rsidRDefault="00860B67" w:rsidP="00860B67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 xml:space="preserve">68649-42-3 (&lt;2%)/ </w:t>
            </w:r>
          </w:p>
          <w:p w:rsidR="00860B67" w:rsidRPr="00860B67" w:rsidRDefault="00860B67" w:rsidP="00860B67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>92623-72-8(&lt;0,5%)</w:t>
            </w:r>
          </w:p>
          <w:p w:rsidR="00860B67" w:rsidRPr="00860B67" w:rsidRDefault="00860B67" w:rsidP="009C0C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860B67" w:rsidRPr="00860B67" w:rsidRDefault="00860B67" w:rsidP="009C0C85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>272-028-3/ 296-404-1</w:t>
            </w:r>
          </w:p>
        </w:tc>
        <w:tc>
          <w:tcPr>
            <w:tcW w:w="1134" w:type="dxa"/>
            <w:gridSpan w:val="3"/>
          </w:tcPr>
          <w:p w:rsidR="00860B67" w:rsidRPr="00860B67" w:rsidRDefault="00860B67" w:rsidP="009C0C85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860B67" w:rsidRPr="00860B67" w:rsidRDefault="00860B67" w:rsidP="001D3B80">
            <w:pPr>
              <w:rPr>
                <w:sz w:val="16"/>
                <w:szCs w:val="16"/>
              </w:rPr>
            </w:pPr>
            <w:r w:rsidRPr="00860B67">
              <w:rPr>
                <w:sz w:val="16"/>
                <w:szCs w:val="16"/>
              </w:rPr>
              <w:t>-</w:t>
            </w:r>
          </w:p>
        </w:tc>
        <w:tc>
          <w:tcPr>
            <w:tcW w:w="1833" w:type="dxa"/>
          </w:tcPr>
          <w:p w:rsidR="00860B67" w:rsidRPr="00860B67" w:rsidRDefault="00860B67" w:rsidP="009C0C85">
            <w:pPr>
              <w:rPr>
                <w:noProof/>
                <w:sz w:val="16"/>
                <w:szCs w:val="16"/>
              </w:rPr>
            </w:pPr>
            <w:r w:rsidRPr="00860B67"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860B67" w:rsidRPr="0010662A" w:rsidRDefault="00860B67" w:rsidP="001D3B80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0A5F46" w:rsidRDefault="000A5F46" w:rsidP="009C0C8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4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9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0A5F46" w:rsidRPr="0010662A" w:rsidRDefault="000A5F46" w:rsidP="009C0C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0A5F46" w:rsidRDefault="000A5F46" w:rsidP="001D3B80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0A5F46" w:rsidRPr="0010662A" w:rsidRDefault="000A5F46" w:rsidP="009C0C85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1D3B80">
            <w:pPr>
              <w:rPr>
                <w:sz w:val="16"/>
                <w:szCs w:val="16"/>
              </w:rPr>
            </w:pPr>
          </w:p>
        </w:tc>
      </w:tr>
      <w:tr w:rsidR="000A5F46" w:rsidRPr="00877A67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DE60F6" w:rsidRDefault="000A5F46" w:rsidP="00BF0D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</w:t>
            </w:r>
            <w:proofErr w:type="gramStart"/>
            <w:r w:rsidRPr="0010662A">
              <w:rPr>
                <w:sz w:val="18"/>
                <w:szCs w:val="18"/>
              </w:rPr>
              <w:t>besorolás(</w:t>
            </w:r>
            <w:proofErr w:type="gramEnd"/>
            <w:r w:rsidRPr="0010662A">
              <w:rPr>
                <w:sz w:val="18"/>
                <w:szCs w:val="18"/>
              </w:rPr>
              <w:t>ok) teljes megnevezését lásd a 16. szakaszban.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77A67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877A67" w:rsidTr="000A5F46">
        <w:trPr>
          <w:cantSplit/>
        </w:trPr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</w:tr>
      <w:tr w:rsidR="000A5F46" w:rsidRPr="00877A67" w:rsidTr="000A5F46">
        <w:tc>
          <w:tcPr>
            <w:tcW w:w="306" w:type="dxa"/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</w:tr>
      <w:tr w:rsidR="000A5F46" w:rsidRPr="00877A67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877A67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877A67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4. SZAKASZ: Elsősegély-nyújtási intézkedések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4.1. Az elsősegély-nyújtási intézkedések ismertetése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9C0C85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9C0C85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Belégzést követően:</w:t>
            </w:r>
          </w:p>
          <w:p w:rsidR="000A5F46" w:rsidRPr="0010662A" w:rsidRDefault="000A5F46" w:rsidP="00830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(hajtógázra vonatkozik</w:t>
            </w:r>
            <w:r w:rsidRPr="0010662A">
              <w:rPr>
                <w:sz w:val="18"/>
                <w:szCs w:val="18"/>
              </w:rPr>
              <w:t>)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752CC8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sérültet friss levegőre kell vinni, és </w:t>
            </w:r>
            <w:r>
              <w:rPr>
                <w:sz w:val="18"/>
                <w:szCs w:val="18"/>
              </w:rPr>
              <w:t xml:space="preserve">biztosítani kell számára a </w:t>
            </w:r>
            <w:r w:rsidRPr="0010662A">
              <w:rPr>
                <w:sz w:val="18"/>
                <w:szCs w:val="18"/>
              </w:rPr>
              <w:t>nyugal</w:t>
            </w:r>
            <w:r>
              <w:rPr>
                <w:sz w:val="18"/>
                <w:szCs w:val="18"/>
              </w:rPr>
              <w:t>mat</w:t>
            </w:r>
            <w:r w:rsidRPr="0010662A">
              <w:rPr>
                <w:sz w:val="18"/>
                <w:szCs w:val="18"/>
              </w:rPr>
              <w:t>.  Légúti irritáció (köhögés), légzési nehézség kialakulása esetén azonnal hívjunk a helyszínre orvost.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9C0C85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E7772D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Bőrrel érintkezést követően:</w:t>
            </w:r>
          </w:p>
          <w:p w:rsidR="000A5F46" w:rsidRPr="0010662A" w:rsidRDefault="000A5F46" w:rsidP="00830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(hajtógázra vonatkozik</w:t>
            </w:r>
            <w:r w:rsidRPr="0010662A">
              <w:rPr>
                <w:sz w:val="18"/>
                <w:szCs w:val="18"/>
              </w:rPr>
              <w:t>)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752CC8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termékkel szennyeződött, átitatott ruházatot azonnal le kell venni. Az érintett bőrfelületet le kell mosni </w:t>
            </w:r>
            <w:r>
              <w:rPr>
                <w:sz w:val="18"/>
                <w:szCs w:val="18"/>
              </w:rPr>
              <w:t xml:space="preserve">langyos </w:t>
            </w:r>
            <w:r w:rsidRPr="0010662A">
              <w:rPr>
                <w:sz w:val="18"/>
                <w:szCs w:val="18"/>
              </w:rPr>
              <w:t xml:space="preserve">vízzel és szappannal. </w:t>
            </w:r>
            <w:r>
              <w:rPr>
                <w:sz w:val="18"/>
                <w:szCs w:val="18"/>
              </w:rPr>
              <w:t>Panaszok esetén orvoshoz kell fordulni.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E7772D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Szemmel érintkezést követően:</w:t>
            </w:r>
          </w:p>
          <w:p w:rsidR="000A5F46" w:rsidRPr="0010662A" w:rsidRDefault="000A5F46" w:rsidP="00830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(hajtógázra vonatkozik</w:t>
            </w:r>
            <w:r w:rsidRPr="0010662A">
              <w:rPr>
                <w:sz w:val="18"/>
                <w:szCs w:val="18"/>
              </w:rPr>
              <w:t>)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752CC8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szemet alaposan ki kell öblíteni bő, folyó vízzel legalább 15 percen keresztül (a szemhéjak széthúzása mellett). El kell távolítani a kontaktlencséket, ha vannak, és ez könnyen megtehető. </w:t>
            </w:r>
            <w:r>
              <w:rPr>
                <w:sz w:val="18"/>
                <w:szCs w:val="18"/>
              </w:rPr>
              <w:t>Irritáció esetén szemorvoshoz kell fordulni.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9C0C85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9C0C85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Lenyelést követően:</w:t>
            </w:r>
          </w:p>
          <w:p w:rsidR="000A5F46" w:rsidRPr="0010662A" w:rsidRDefault="000A5F46" w:rsidP="00830D9E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(permet)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termék aeroszolos palackban kerül forgalomban, így nem valószínű a lenyelése. Véletlen szájba kerülése esetén a sérültet nem szabad hánytatni, orvoshoz kell fordulni.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9C0C85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4.2. A legfontosabb – akut és késleltetett – tünetek és hatások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1434D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1434D" w:rsidRDefault="000A5F46" w:rsidP="002604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1434D" w:rsidRDefault="000A5F46" w:rsidP="0011434D">
            <w:pPr>
              <w:jc w:val="both"/>
              <w:rPr>
                <w:i/>
                <w:sz w:val="18"/>
                <w:szCs w:val="18"/>
              </w:rPr>
            </w:pPr>
            <w:r w:rsidRPr="0011434D">
              <w:rPr>
                <w:i/>
                <w:sz w:val="18"/>
                <w:szCs w:val="18"/>
              </w:rPr>
              <w:t>Hajtógáz:</w:t>
            </w:r>
            <w:r w:rsidRPr="0011434D">
              <w:rPr>
                <w:sz w:val="18"/>
                <w:szCs w:val="18"/>
              </w:rPr>
              <w:t xml:space="preserve"> Nagy koncentrációban fojtó hatású, az oxigénhiány végzetes </w:t>
            </w:r>
            <w:proofErr w:type="spellStart"/>
            <w:r w:rsidRPr="0011434D">
              <w:rPr>
                <w:sz w:val="18"/>
                <w:szCs w:val="18"/>
              </w:rPr>
              <w:t>következménnyekkel</w:t>
            </w:r>
            <w:proofErr w:type="spellEnd"/>
            <w:r w:rsidRPr="0011434D">
              <w:rPr>
                <w:sz w:val="18"/>
                <w:szCs w:val="18"/>
              </w:rPr>
              <w:t xml:space="preserve"> jár.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1434D" w:rsidRDefault="000A5F46" w:rsidP="00260485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0A5F46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0A5F46" w:rsidRDefault="000A5F46" w:rsidP="002604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Default="000A5F46" w:rsidP="0011434D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0A5F46" w:rsidRPr="000A5F46" w:rsidRDefault="000A5F46" w:rsidP="0011434D">
            <w:pPr>
              <w:jc w:val="both"/>
              <w:rPr>
                <w:i/>
                <w:sz w:val="18"/>
                <w:szCs w:val="18"/>
              </w:rPr>
            </w:pPr>
            <w:r w:rsidRPr="000A5F46">
              <w:rPr>
                <w:sz w:val="18"/>
                <w:szCs w:val="18"/>
              </w:rPr>
              <w:t>Tartós és/ vagy ismételt expozíció egyéni érzékenységtől függően irritációt okozhat bőrön vagy szembe jutva.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0A5F46" w:rsidRDefault="000A5F46" w:rsidP="00260485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1434D" w:rsidRDefault="000A5F46" w:rsidP="00075A83">
            <w:pPr>
              <w:rPr>
                <w:i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1434D">
              <w:rPr>
                <w:b/>
                <w:sz w:val="18"/>
                <w:szCs w:val="18"/>
                <w:u w:val="single"/>
              </w:rPr>
              <w:t>4.3. A szükséges azonnali orvosi ellátás és különleges ellátás jelzése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Default="000A5F46" w:rsidP="00752CC8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 xml:space="preserve">A biztonsági adatlapot vagy a címkét mutassa meg az orvosnak, amennyiben ez lehetséges. </w:t>
            </w:r>
          </w:p>
          <w:p w:rsidR="000A5F46" w:rsidRPr="00752CC8" w:rsidRDefault="000A5F46" w:rsidP="00752CC8">
            <w:pPr>
              <w:jc w:val="both"/>
              <w:rPr>
                <w:sz w:val="18"/>
                <w:szCs w:val="18"/>
              </w:rPr>
            </w:pPr>
            <w:r w:rsidRPr="00752CC8">
              <w:rPr>
                <w:bCs/>
                <w:sz w:val="18"/>
                <w:szCs w:val="18"/>
              </w:rPr>
              <w:t>Tüneti kezelés javasolt. Fontos az állandó megfigyelés az első 48 órában.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D550ED" w:rsidRPr="0010662A" w:rsidRDefault="00D550ED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F55033" w:rsidRPr="0010662A" w:rsidTr="000A5F46">
        <w:tc>
          <w:tcPr>
            <w:tcW w:w="306" w:type="dxa"/>
          </w:tcPr>
          <w:p w:rsidR="00F55033" w:rsidRPr="0010662A" w:rsidRDefault="00F55033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F55033" w:rsidRPr="0010662A" w:rsidRDefault="00F55033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F55033" w:rsidRPr="0010662A" w:rsidRDefault="00F55033" w:rsidP="00075A83">
            <w:pPr>
              <w:rPr>
                <w:sz w:val="20"/>
              </w:rPr>
            </w:pPr>
          </w:p>
        </w:tc>
      </w:tr>
      <w:tr w:rsidR="00F55033" w:rsidRPr="0010662A" w:rsidTr="000A5F46">
        <w:tc>
          <w:tcPr>
            <w:tcW w:w="306" w:type="dxa"/>
          </w:tcPr>
          <w:p w:rsidR="00F55033" w:rsidRPr="0010662A" w:rsidRDefault="00F55033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F55033" w:rsidRPr="0010662A" w:rsidRDefault="00F55033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F55033" w:rsidRPr="0010662A" w:rsidRDefault="00F55033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212F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5. SZAKASZ: Tűzoltási intézkedések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1434D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1434D" w:rsidRDefault="000A5F46" w:rsidP="00075A83">
            <w:pPr>
              <w:rPr>
                <w:b/>
                <w:sz w:val="18"/>
                <w:szCs w:val="18"/>
                <w:u w:val="single"/>
              </w:rPr>
            </w:pPr>
            <w:r w:rsidRPr="0011434D">
              <w:rPr>
                <w:b/>
                <w:sz w:val="18"/>
                <w:szCs w:val="18"/>
                <w:u w:val="single"/>
              </w:rPr>
              <w:t>5.1. Oltóanyag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1434D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1434D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1434D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1434D" w:rsidRDefault="000A5F46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1434D">
              <w:rPr>
                <w:b w:val="0"/>
                <w:sz w:val="18"/>
                <w:szCs w:val="18"/>
              </w:rPr>
              <w:t>A megfelelő oltóanyag:</w:t>
            </w:r>
          </w:p>
        </w:tc>
        <w:tc>
          <w:tcPr>
            <w:tcW w:w="6540" w:type="dxa"/>
            <w:gridSpan w:val="15"/>
          </w:tcPr>
          <w:p w:rsidR="000A5F46" w:rsidRPr="0011434D" w:rsidRDefault="00D550ED" w:rsidP="00D550ED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0A5F46" w:rsidRPr="0011434D">
              <w:rPr>
                <w:sz w:val="18"/>
                <w:szCs w:val="18"/>
              </w:rPr>
              <w:t>ltópor, szén-dioxid (CO</w:t>
            </w:r>
            <w:r w:rsidR="000A5F46" w:rsidRPr="0011434D">
              <w:rPr>
                <w:sz w:val="18"/>
                <w:szCs w:val="18"/>
                <w:vertAlign w:val="subscript"/>
              </w:rPr>
              <w:t>2</w:t>
            </w:r>
            <w:r w:rsidR="000A5F46" w:rsidRPr="0011434D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oltóhab, </w:t>
            </w:r>
            <w:proofErr w:type="spellStart"/>
            <w:r>
              <w:rPr>
                <w:sz w:val="18"/>
                <w:szCs w:val="18"/>
              </w:rPr>
              <w:t>vizpermet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1434D" w:rsidRDefault="000A5F46" w:rsidP="00075A83">
            <w:pPr>
              <w:rPr>
                <w:sz w:val="18"/>
                <w:szCs w:val="18"/>
              </w:rPr>
            </w:pPr>
          </w:p>
        </w:tc>
      </w:tr>
      <w:tr w:rsidR="00860B67" w:rsidRPr="0011434D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860B67" w:rsidRPr="0011434D" w:rsidRDefault="00860B67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860B67" w:rsidRPr="0011434D" w:rsidRDefault="00860B67" w:rsidP="00075A83">
            <w:pPr>
              <w:pStyle w:val="Cmsor1"/>
              <w:rPr>
                <w:b w:val="0"/>
                <w:sz w:val="18"/>
                <w:szCs w:val="18"/>
              </w:rPr>
            </w:pPr>
          </w:p>
        </w:tc>
        <w:tc>
          <w:tcPr>
            <w:tcW w:w="6540" w:type="dxa"/>
            <w:gridSpan w:val="15"/>
          </w:tcPr>
          <w:p w:rsidR="00860B67" w:rsidRDefault="00860B67" w:rsidP="00D550ED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Oltóhab, vízköd (csak képzett személyzet használhatja)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860B67" w:rsidRPr="0011434D" w:rsidRDefault="00860B67" w:rsidP="00075A83">
            <w:pPr>
              <w:rPr>
                <w:sz w:val="18"/>
                <w:szCs w:val="18"/>
              </w:rPr>
            </w:pPr>
          </w:p>
        </w:tc>
      </w:tr>
      <w:tr w:rsidR="000A5F46" w:rsidRPr="0011434D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1434D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1434D" w:rsidRDefault="000A5F46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1434D">
              <w:rPr>
                <w:b w:val="0"/>
                <w:sz w:val="18"/>
                <w:szCs w:val="18"/>
              </w:rPr>
              <w:t>Az alkalmatlan oltóanyag:</w:t>
            </w:r>
          </w:p>
        </w:tc>
        <w:tc>
          <w:tcPr>
            <w:tcW w:w="6540" w:type="dxa"/>
            <w:gridSpan w:val="15"/>
          </w:tcPr>
          <w:p w:rsidR="000A5F46" w:rsidRPr="0011434D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1434D">
              <w:rPr>
                <w:bCs/>
                <w:sz w:val="18"/>
                <w:szCs w:val="18"/>
              </w:rPr>
              <w:t>Erős vízsugár (csak a palack hűtésére alkalmazható).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1434D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1434D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212F83">
            <w:pPr>
              <w:rPr>
                <w:b/>
                <w:sz w:val="18"/>
                <w:szCs w:val="18"/>
                <w:u w:val="single"/>
              </w:rPr>
            </w:pPr>
            <w:r w:rsidRPr="0011434D">
              <w:rPr>
                <w:b/>
                <w:sz w:val="18"/>
                <w:szCs w:val="18"/>
                <w:u w:val="single"/>
              </w:rPr>
              <w:t>5.2. Az anyaghoz vagy a keverékhez társuló különleges veszélyek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830D9E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860B67">
            <w:pPr>
              <w:jc w:val="both"/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 xml:space="preserve">A területet ki kell üríteni. A tüzet csak biztonságos távolságból vagy védett helyről szabad oltani. Kerülje el a veszélyes gőzök és a mérgező bomlástermékek belégzését (szél felől közelítse meg). Gyúlékony gázok tüzének oltásánál legjobb módszer, ha a tűzoltás megkezdése előtt megszünteti a gázömlést. </w:t>
            </w:r>
            <w:r w:rsidRPr="0010662A">
              <w:rPr>
                <w:b/>
                <w:sz w:val="18"/>
                <w:szCs w:val="18"/>
              </w:rPr>
              <w:t>Az aeroszol</w:t>
            </w:r>
            <w:r w:rsidR="00860B67">
              <w:rPr>
                <w:b/>
                <w:sz w:val="18"/>
                <w:szCs w:val="18"/>
              </w:rPr>
              <w:t>os kiszerelés miatt a keverékből</w:t>
            </w:r>
            <w:r w:rsidRPr="0010662A">
              <w:rPr>
                <w:b/>
                <w:sz w:val="18"/>
                <w:szCs w:val="18"/>
              </w:rPr>
              <w:t xml:space="preserve"> nagy mennyiség kifolyása nem valószínű. </w:t>
            </w:r>
            <w:r w:rsidRPr="0010662A">
              <w:rPr>
                <w:bCs/>
                <w:sz w:val="18"/>
                <w:szCs w:val="18"/>
              </w:rPr>
              <w:t>A gáz a levegővel robbanásveszélyes keveréket képezhet. A tűz hője a palackon belül gyors nyomásnövekedést okozhat, és a palack felrobbanhat. A személyzetet és a tűz által még el nem ért anyagokat biztonságba kell helyezni.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830D9E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Veszélyes égéstermékek: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Tűz esetén mérgező gázok szabadulhatnak fel: CO, CO</w:t>
            </w:r>
            <w:r w:rsidRPr="0010662A">
              <w:rPr>
                <w:sz w:val="18"/>
                <w:szCs w:val="18"/>
                <w:vertAlign w:val="subscript"/>
              </w:rPr>
              <w:t>2</w:t>
            </w:r>
            <w:r w:rsidR="00D550E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különböző szénhidrogének és korom.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5.3. Tűzoltóknak szóló javaslat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Védőfelszerelés: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Teljes tűzálló védőfelszerelés.</w:t>
            </w:r>
          </w:p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Tűz esetén környezeti levegőtől független légzőkészüléket kell viselni.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4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4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A5F46" w:rsidRPr="0010662A" w:rsidRDefault="000A5F46" w:rsidP="004A13BC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6. SZAKASZ: Intézkedések véletlenszerű környezetbe jutás esetén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4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6.1. Személyi óvintézkedések, egyéni védőeszközök és vészhelyzeti eljárások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Vészhelyzetre nem kiképzett személyek esetében: 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vészhelyzetre nem kiképzett személyeket távol kell tartani.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Vészhelyzetre kiképzett személyek esetében: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illetéktelen személyeket távol kell tartani.</w:t>
            </w:r>
          </w:p>
          <w:p w:rsidR="000A5F46" w:rsidRPr="0010662A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gyújtóforrásokat el kell távolítani.</w:t>
            </w:r>
          </w:p>
          <w:p w:rsidR="000A5F46" w:rsidRPr="0010662A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Gondoskodni kell a megfelelő szellőztetésről.</w:t>
            </w:r>
          </w:p>
          <w:p w:rsidR="000A5F46" w:rsidRPr="0010662A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Kerülni kell a bőrrel vagy szemmel érintkezést.</w:t>
            </w:r>
          </w:p>
          <w:p w:rsidR="000A5F46" w:rsidRPr="0010662A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termék gőzét/permetét nem szabad belélegezni.</w:t>
            </w:r>
          </w:p>
          <w:p w:rsidR="000A5F46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Teljes védőfelszerelést és környezeti levegőtől független légzőkészüléket kell viselni.</w:t>
            </w:r>
          </w:p>
          <w:p w:rsidR="000A5F46" w:rsidRPr="0010662A" w:rsidRDefault="000A5F46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termék olajtartalma miatt, ha kiömlik (kifolyik), </w:t>
            </w:r>
            <w:r w:rsidRPr="00C60E39">
              <w:rPr>
                <w:b/>
                <w:sz w:val="18"/>
                <w:szCs w:val="18"/>
              </w:rPr>
              <w:t xml:space="preserve">csúszásveszély </w:t>
            </w:r>
            <w:r w:rsidRPr="00C60E39">
              <w:rPr>
                <w:sz w:val="18"/>
                <w:szCs w:val="18"/>
              </w:rPr>
              <w:t>lehetséges.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6.2. Környezetvédelmi óvintézkedések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terméket nem szabad a csatornába vagy a vizekbe engedni.</w:t>
            </w:r>
          </w:p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aeroszolos kis kiszerelés miatt nagy mennyiség kifolyása nem valószínű. Ha a kiömlött anyag (</w:t>
            </w:r>
            <w:r w:rsidRPr="0010662A">
              <w:rPr>
                <w:b/>
                <w:bCs/>
                <w:sz w:val="18"/>
                <w:szCs w:val="18"/>
              </w:rPr>
              <w:t>hajtógáz</w:t>
            </w:r>
            <w:r w:rsidRPr="0010662A">
              <w:rPr>
                <w:sz w:val="18"/>
                <w:szCs w:val="18"/>
              </w:rPr>
              <w:t xml:space="preserve">) a csatornahálózatba </w:t>
            </w:r>
            <w:proofErr w:type="gramStart"/>
            <w:r w:rsidRPr="0010662A">
              <w:rPr>
                <w:sz w:val="18"/>
                <w:szCs w:val="18"/>
              </w:rPr>
              <w:t>kerül</w:t>
            </w:r>
            <w:proofErr w:type="gramEnd"/>
            <w:r w:rsidRPr="0010662A">
              <w:rPr>
                <w:sz w:val="18"/>
                <w:szCs w:val="18"/>
              </w:rPr>
              <w:t xml:space="preserve"> robbanásveszély jöhet létre. Minden mélyebben fekvő és távolabbi gyújtóforrást meg kell szüntetni.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6.3. A területi elhatárolás és a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szennyezésmentesítés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módszerei és anyagai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C73A36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Szüntesse meg a szivárgást, ha ez veszély nélkül megtehető.</w:t>
            </w:r>
          </w:p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Vízpermet használatával csökkentse a gáz koncentrációját.</w:t>
            </w:r>
          </w:p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Zárja le a területet, amíg a gáz eloszlik.</w:t>
            </w:r>
          </w:p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előírásoknak megfelelően kell ártalmatlanítani.</w:t>
            </w:r>
          </w:p>
          <w:p w:rsidR="000A5F46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Csak szikramentes eszközöket szabad használni.</w:t>
            </w:r>
          </w:p>
          <w:p w:rsidR="000A5F46" w:rsidRPr="0010662A" w:rsidRDefault="000A5F46" w:rsidP="00C60E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D93FF7">
              <w:rPr>
                <w:sz w:val="18"/>
                <w:szCs w:val="18"/>
              </w:rPr>
              <w:t xml:space="preserve">folyékony </w:t>
            </w:r>
            <w:r>
              <w:rPr>
                <w:sz w:val="18"/>
                <w:szCs w:val="18"/>
              </w:rPr>
              <w:t>maradványokat nedvszívó nem éghető anyaggal (száraz föld, homok, stb.) fel kell szedni és gyűjteni kell ártalmatlanításig.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C73A36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6.4. Hivatkozás más szakaszokra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930465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egyéni védőeszközökre vonatkozó információkat lásd a 8. szakaszban.</w:t>
            </w:r>
          </w:p>
          <w:p w:rsidR="000A5F46" w:rsidRPr="0010662A" w:rsidRDefault="000A5F46" w:rsidP="00930465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ártalmatlanításra vonatkozó információkat lásd a 13. szakaszban.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7. SZAKASZ: Kezelés és tárolás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7.1. A biztonságos kezelésre irányuló óvintézkedések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Default="000A5F46" w:rsidP="005716BA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Csak jól szellőztetett helyen használható!</w:t>
            </w:r>
            <w:r w:rsidRPr="0010662A">
              <w:rPr>
                <w:b/>
                <w:sz w:val="18"/>
                <w:szCs w:val="18"/>
              </w:rPr>
              <w:t xml:space="preserve"> </w:t>
            </w:r>
            <w:r w:rsidRPr="0010662A">
              <w:rPr>
                <w:sz w:val="18"/>
                <w:szCs w:val="18"/>
              </w:rPr>
              <w:t>Hőtől és gyújtóforrástól távol kell tartani. A nyomás alatt lévő tartályokra vonatkozó szabályokat be kell ta</w:t>
            </w:r>
            <w:r>
              <w:rPr>
                <w:sz w:val="18"/>
                <w:szCs w:val="18"/>
              </w:rPr>
              <w:t>rtani. Kerülni kell a keverék</w:t>
            </w:r>
            <w:r w:rsidRPr="0010662A">
              <w:rPr>
                <w:sz w:val="18"/>
                <w:szCs w:val="18"/>
              </w:rPr>
              <w:t xml:space="preserve"> permetének belélegzését, bőrre kerülését és szembe jutását, lenyelését.</w:t>
            </w:r>
            <w:r>
              <w:rPr>
                <w:sz w:val="18"/>
                <w:szCs w:val="18"/>
              </w:rPr>
              <w:t xml:space="preserve"> </w:t>
            </w:r>
          </w:p>
          <w:p w:rsidR="000A5F46" w:rsidRPr="005716BA" w:rsidRDefault="000A5F46" w:rsidP="005716BA">
            <w:pPr>
              <w:jc w:val="both"/>
              <w:rPr>
                <w:b/>
                <w:sz w:val="18"/>
                <w:szCs w:val="18"/>
              </w:rPr>
            </w:pPr>
            <w:r w:rsidRPr="005716BA">
              <w:rPr>
                <w:b/>
                <w:sz w:val="18"/>
                <w:szCs w:val="18"/>
              </w:rPr>
              <w:t>A kifröccsent termék csúszásveszélyes lehet!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A40B95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A40B95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Default="000A5F46" w:rsidP="009E37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Csak a HIDEG, GÁZTALANÍTOTT és KISZELLŐZTETETT tárolóban szabad karbantartási munkákat végezni.</w:t>
            </w:r>
          </w:p>
          <w:p w:rsidR="000A5F46" w:rsidRPr="00A40B95" w:rsidRDefault="000A5F46" w:rsidP="009E3783">
            <w:pPr>
              <w:jc w:val="both"/>
              <w:rPr>
                <w:sz w:val="18"/>
                <w:szCs w:val="18"/>
              </w:rPr>
            </w:pPr>
            <w:r w:rsidRPr="00A40B95">
              <w:rPr>
                <w:sz w:val="18"/>
                <w:szCs w:val="18"/>
              </w:rPr>
              <w:t>A készülékben túlnyomás uralkodik. Felnyitni, ütögetni, felszúrni, 50</w:t>
            </w:r>
            <w:r w:rsidRPr="00A40B95">
              <w:rPr>
                <w:sz w:val="18"/>
                <w:szCs w:val="18"/>
                <w:vertAlign w:val="superscript"/>
              </w:rPr>
              <w:t>o</w:t>
            </w:r>
            <w:r w:rsidRPr="00A40B95">
              <w:rPr>
                <w:sz w:val="18"/>
                <w:szCs w:val="18"/>
              </w:rPr>
              <w:t xml:space="preserve">C feletti hőmérsékletnek, napfénynek, sugárzó hő hatásának kitenni vagy tűzbe dobni még üres állapotban is tilos! Tilos nyílt lángba vagy izzó anyagra permetezni. A készülék </w:t>
            </w:r>
            <w:r w:rsidRPr="00A40B95">
              <w:rPr>
                <w:sz w:val="18"/>
                <w:szCs w:val="18"/>
              </w:rPr>
              <w:lastRenderedPageBreak/>
              <w:t>utántöltése tilos!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A40B95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noProof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7.2. A biztonságos tárolás feltételei, az esetleges összeférhetetlenséggel együtt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8"/>
          </w:tcPr>
          <w:p w:rsidR="000A5F46" w:rsidRPr="0010662A" w:rsidRDefault="000A5F46" w:rsidP="00424BC4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Egyedi tárolási követelmények:</w:t>
            </w:r>
          </w:p>
        </w:tc>
        <w:tc>
          <w:tcPr>
            <w:tcW w:w="6701" w:type="dxa"/>
            <w:gridSpan w:val="17"/>
          </w:tcPr>
          <w:p w:rsidR="000A5F46" w:rsidRPr="0010662A" w:rsidRDefault="000A5F46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10662A">
              <w:rPr>
                <w:bCs/>
                <w:noProof/>
                <w:sz w:val="18"/>
                <w:szCs w:val="18"/>
              </w:rPr>
              <w:t>Gondoskodni kell a megfelelő szellőztetésről.</w:t>
            </w:r>
          </w:p>
          <w:p w:rsidR="000A5F46" w:rsidRPr="0010662A" w:rsidRDefault="000A5F46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10662A">
              <w:rPr>
                <w:bCs/>
                <w:noProof/>
                <w:sz w:val="18"/>
                <w:szCs w:val="18"/>
              </w:rPr>
              <w:t>Meg kell akadályozni az elektrosztatikus feltöltődést.</w:t>
            </w:r>
          </w:p>
          <w:p w:rsidR="000A5F46" w:rsidRPr="0010662A" w:rsidRDefault="000A5F46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10662A">
              <w:rPr>
                <w:bCs/>
                <w:noProof/>
                <w:sz w:val="18"/>
                <w:szCs w:val="18"/>
              </w:rPr>
              <w:t xml:space="preserve">Száraz, hűvös helyen, </w:t>
            </w:r>
            <w:r w:rsidRPr="0010662A">
              <w:rPr>
                <w:bCs/>
                <w:sz w:val="18"/>
                <w:szCs w:val="18"/>
              </w:rPr>
              <w:t>35</w:t>
            </w:r>
            <w:r w:rsidRPr="0010662A">
              <w:rPr>
                <w:bCs/>
                <w:sz w:val="18"/>
                <w:szCs w:val="18"/>
                <w:vertAlign w:val="superscript"/>
              </w:rPr>
              <w:t>o</w:t>
            </w:r>
            <w:r w:rsidRPr="0010662A">
              <w:rPr>
                <w:bCs/>
                <w:sz w:val="18"/>
                <w:szCs w:val="18"/>
              </w:rPr>
              <w:t>C alatti hőmérsékleten kell tárolni.</w:t>
            </w:r>
          </w:p>
          <w:p w:rsidR="000A5F46" w:rsidRPr="0010662A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Hőtől és gyúj</w:t>
            </w:r>
            <w:r>
              <w:rPr>
                <w:sz w:val="18"/>
                <w:szCs w:val="18"/>
              </w:rPr>
              <w:t>tóforrástól távol kell tartani.</w:t>
            </w:r>
          </w:p>
          <w:p w:rsidR="000A5F46" w:rsidRDefault="000A5F46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Gyermekektől elzárva és élelmiszerektől elkülönítetten tartandó!</w:t>
            </w:r>
          </w:p>
          <w:p w:rsidR="00860B67" w:rsidRPr="00860B67" w:rsidRDefault="00860B67" w:rsidP="00830D9E">
            <w:pPr>
              <w:jc w:val="both"/>
              <w:rPr>
                <w:sz w:val="18"/>
                <w:szCs w:val="18"/>
              </w:rPr>
            </w:pPr>
            <w:r w:rsidRPr="00860B67">
              <w:rPr>
                <w:sz w:val="18"/>
                <w:szCs w:val="18"/>
              </w:rPr>
              <w:t>A kezeket nem szabad olyan rongyba törölni, amelyet azt megelőzően tisztogatásra használtak. Az átnedvesedett rongyot nem szabad a munkaruha zsebébe tenni.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8"/>
          </w:tcPr>
          <w:p w:rsidR="000A5F46" w:rsidRPr="0010662A" w:rsidRDefault="000A5F46" w:rsidP="00424BC4">
            <w:pPr>
              <w:rPr>
                <w:sz w:val="18"/>
                <w:szCs w:val="18"/>
              </w:rPr>
            </w:pPr>
            <w:r w:rsidRPr="00FA20AD">
              <w:rPr>
                <w:sz w:val="18"/>
                <w:szCs w:val="18"/>
              </w:rPr>
              <w:t>Nem összeférhető anyagok:</w:t>
            </w:r>
          </w:p>
        </w:tc>
        <w:tc>
          <w:tcPr>
            <w:tcW w:w="6701" w:type="dxa"/>
            <w:gridSpan w:val="17"/>
          </w:tcPr>
          <w:p w:rsidR="000A5F46" w:rsidRPr="0010662A" w:rsidRDefault="000A5F46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Erős oxidálószerek.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7.3. Meghatározott végfelhasználás (végfelhasználások)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Lásd az 1.2. szakaszt.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C52F7F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8. SZAKASZ: Az expozíció elleni védekezés / egyéni védelem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jc w:val="both"/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8.1. Ellenőrzési paraméterek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BF0D45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BF0D45">
            <w:pPr>
              <w:rPr>
                <w:b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BF0D45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  <w:right w:val="single" w:sz="4" w:space="0" w:color="auto"/>
            </w:tcBorders>
          </w:tcPr>
          <w:p w:rsidR="000A5F46" w:rsidRPr="0010662A" w:rsidRDefault="000A5F46" w:rsidP="00BF0D45">
            <w:pPr>
              <w:rPr>
                <w:i/>
                <w:sz w:val="16"/>
                <w:szCs w:val="16"/>
              </w:rPr>
            </w:pPr>
          </w:p>
        </w:tc>
        <w:tc>
          <w:tcPr>
            <w:tcW w:w="9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10662A" w:rsidRDefault="000A5F46" w:rsidP="00BF0D45">
            <w:pPr>
              <w:rPr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Munkahelyi levegőben megengedett határértékek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0A5F46" w:rsidRPr="0010662A" w:rsidRDefault="000A5F46" w:rsidP="00BF0D45">
            <w:pPr>
              <w:rPr>
                <w:i/>
                <w:sz w:val="16"/>
                <w:szCs w:val="16"/>
              </w:rPr>
            </w:pPr>
          </w:p>
        </w:tc>
      </w:tr>
      <w:tr w:rsidR="000A5F46" w:rsidRPr="00364A52" w:rsidTr="000A5F46">
        <w:trPr>
          <w:cantSplit/>
        </w:trPr>
        <w:tc>
          <w:tcPr>
            <w:tcW w:w="306" w:type="dxa"/>
            <w:tcBorders>
              <w:left w:val="single" w:sz="12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Összetevő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CAS-szám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ÁK-érték</w:t>
            </w:r>
            <w:proofErr w:type="spellEnd"/>
            <w:r w:rsidRPr="00364A52">
              <w:rPr>
                <w:sz w:val="16"/>
                <w:szCs w:val="16"/>
              </w:rPr>
              <w:t xml:space="preserve"> (mg/m</w:t>
            </w:r>
            <w:r w:rsidRPr="00364A52">
              <w:rPr>
                <w:sz w:val="16"/>
                <w:szCs w:val="16"/>
                <w:vertAlign w:val="superscript"/>
              </w:rPr>
              <w:t>3</w:t>
            </w:r>
            <w:r w:rsidRPr="00364A52">
              <w:rPr>
                <w:sz w:val="16"/>
                <w:szCs w:val="16"/>
              </w:rPr>
              <w:t>)*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CK-érték</w:t>
            </w:r>
            <w:proofErr w:type="spellEnd"/>
            <w:r w:rsidRPr="00364A52">
              <w:rPr>
                <w:sz w:val="16"/>
                <w:szCs w:val="16"/>
              </w:rPr>
              <w:t xml:space="preserve"> (mg/m</w:t>
            </w:r>
            <w:r w:rsidRPr="00364A52">
              <w:rPr>
                <w:sz w:val="16"/>
                <w:szCs w:val="16"/>
                <w:vertAlign w:val="superscript"/>
              </w:rPr>
              <w:t>3</w:t>
            </w:r>
            <w:r w:rsidRPr="00364A52">
              <w:rPr>
                <w:sz w:val="16"/>
                <w:szCs w:val="16"/>
              </w:rPr>
              <w:t>)*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MK-érték</w:t>
            </w:r>
            <w:proofErr w:type="spellEnd"/>
            <w:r w:rsidRPr="00364A52">
              <w:rPr>
                <w:sz w:val="16"/>
                <w:szCs w:val="16"/>
              </w:rPr>
              <w:t xml:space="preserve"> (mg/m</w:t>
            </w:r>
            <w:r w:rsidRPr="00364A52">
              <w:rPr>
                <w:sz w:val="16"/>
                <w:szCs w:val="16"/>
                <w:vertAlign w:val="superscript"/>
              </w:rPr>
              <w:t>3</w:t>
            </w:r>
            <w:r w:rsidRPr="00364A52">
              <w:rPr>
                <w:sz w:val="16"/>
                <w:szCs w:val="16"/>
              </w:rPr>
              <w:t>)*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Egyéb érték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</w:p>
        </w:tc>
      </w:tr>
      <w:tr w:rsidR="000A5F46" w:rsidRPr="00364A52" w:rsidTr="000A5F46">
        <w:trPr>
          <w:cantSplit/>
        </w:trPr>
        <w:tc>
          <w:tcPr>
            <w:tcW w:w="306" w:type="dxa"/>
            <w:tcBorders>
              <w:left w:val="single" w:sz="12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Bután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106-97-8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2350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9400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</w:p>
        </w:tc>
      </w:tr>
      <w:tr w:rsidR="000A5F46" w:rsidRPr="00364A52" w:rsidTr="000A5F46">
        <w:trPr>
          <w:cantSplit/>
        </w:trPr>
        <w:tc>
          <w:tcPr>
            <w:tcW w:w="306" w:type="dxa"/>
            <w:tcBorders>
              <w:left w:val="single" w:sz="12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Olaj (ásványi) köd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0A5F46" w:rsidRPr="00364A52" w:rsidRDefault="000A5F46" w:rsidP="007B06C5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BF0D45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  <w:tcBorders>
              <w:top w:val="single" w:sz="4" w:space="0" w:color="auto"/>
            </w:tcBorders>
          </w:tcPr>
          <w:p w:rsidR="000A5F46" w:rsidRPr="0010662A" w:rsidRDefault="000A5F46" w:rsidP="007B06C5">
            <w:pPr>
              <w:rPr>
                <w:b/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 xml:space="preserve">* 25/2000. (IX. 30.) </w:t>
            </w:r>
            <w:proofErr w:type="spellStart"/>
            <w:r w:rsidRPr="0010662A">
              <w:rPr>
                <w:sz w:val="16"/>
                <w:szCs w:val="16"/>
              </w:rPr>
              <w:t>EüM-SzCsM</w:t>
            </w:r>
            <w:proofErr w:type="spellEnd"/>
            <w:r w:rsidRPr="0010662A">
              <w:rPr>
                <w:sz w:val="16"/>
                <w:szCs w:val="16"/>
              </w:rPr>
              <w:t xml:space="preserve"> együttes rendelet a munkahelyek kémiai biztonságáról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BF0D45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216E72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33145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216E72">
            <w:pPr>
              <w:rPr>
                <w:sz w:val="18"/>
                <w:szCs w:val="18"/>
              </w:rPr>
            </w:pPr>
          </w:p>
        </w:tc>
      </w:tr>
      <w:tr w:rsidR="000A5F46" w:rsidRPr="00817DF1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817DF1" w:rsidRDefault="000A5F46" w:rsidP="003147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4"/>
          </w:tcPr>
          <w:p w:rsidR="000A5F46" w:rsidRPr="00817DF1" w:rsidRDefault="000A5F46" w:rsidP="003147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7DF1">
              <w:rPr>
                <w:b/>
                <w:bCs/>
                <w:sz w:val="16"/>
                <w:szCs w:val="16"/>
              </w:rPr>
              <w:t>DNEL-értékek</w:t>
            </w:r>
            <w:proofErr w:type="spellEnd"/>
            <w:r w:rsidRPr="00817DF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652" w:type="dxa"/>
            <w:gridSpan w:val="21"/>
          </w:tcPr>
          <w:p w:rsidR="000A5F46" w:rsidRPr="00817DF1" w:rsidRDefault="000A5F46" w:rsidP="003147D3">
            <w:pPr>
              <w:rPr>
                <w:sz w:val="16"/>
                <w:szCs w:val="16"/>
              </w:rPr>
            </w:pPr>
            <w:r w:rsidRPr="00817DF1">
              <w:rPr>
                <w:sz w:val="16"/>
                <w:szCs w:val="16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17DF1" w:rsidRDefault="000A5F46" w:rsidP="003147D3">
            <w:pPr>
              <w:jc w:val="both"/>
              <w:rPr>
                <w:sz w:val="16"/>
                <w:szCs w:val="16"/>
              </w:rPr>
            </w:pPr>
          </w:p>
        </w:tc>
      </w:tr>
      <w:tr w:rsidR="000A5F46" w:rsidRPr="00817DF1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817DF1" w:rsidRDefault="000A5F46" w:rsidP="003147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4"/>
          </w:tcPr>
          <w:p w:rsidR="000A5F46" w:rsidRPr="00817DF1" w:rsidRDefault="000A5F46" w:rsidP="003147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7DF1">
              <w:rPr>
                <w:b/>
                <w:bCs/>
                <w:sz w:val="16"/>
                <w:szCs w:val="16"/>
              </w:rPr>
              <w:t>PNEC-értékek</w:t>
            </w:r>
            <w:proofErr w:type="spellEnd"/>
            <w:r w:rsidRPr="00817DF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652" w:type="dxa"/>
            <w:gridSpan w:val="21"/>
          </w:tcPr>
          <w:p w:rsidR="000A5F46" w:rsidRPr="00817DF1" w:rsidRDefault="000A5F46" w:rsidP="003147D3">
            <w:pPr>
              <w:rPr>
                <w:sz w:val="16"/>
                <w:szCs w:val="16"/>
              </w:rPr>
            </w:pPr>
            <w:r w:rsidRPr="00817DF1">
              <w:rPr>
                <w:sz w:val="16"/>
                <w:szCs w:val="16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17DF1" w:rsidRDefault="000A5F46" w:rsidP="003147D3">
            <w:pPr>
              <w:jc w:val="both"/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C52F7F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8.2. Az expozíció elleni védekezés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E25DB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Cs/>
                <w:sz w:val="18"/>
                <w:szCs w:val="18"/>
              </w:rPr>
              <w:t xml:space="preserve">A 25/2000. (IX. 30.) </w:t>
            </w:r>
            <w:proofErr w:type="spellStart"/>
            <w:r w:rsidRPr="0010662A">
              <w:rPr>
                <w:bCs/>
                <w:sz w:val="18"/>
                <w:szCs w:val="18"/>
              </w:rPr>
              <w:t>EüM-SZCSM</w:t>
            </w:r>
            <w:proofErr w:type="spellEnd"/>
            <w:r w:rsidRPr="0010662A">
              <w:rPr>
                <w:bCs/>
                <w:sz w:val="18"/>
                <w:szCs w:val="18"/>
              </w:rPr>
              <w:t xml:space="preserve"> együttes rendelet 7. § (6) bekezdése: </w:t>
            </w:r>
            <w:r w:rsidRPr="0010662A">
              <w:rPr>
                <w:sz w:val="18"/>
                <w:szCs w:val="18"/>
              </w:rPr>
              <w:t>„</w:t>
            </w:r>
            <w:proofErr w:type="gramStart"/>
            <w:r w:rsidRPr="0010662A">
              <w:rPr>
                <w:sz w:val="18"/>
                <w:szCs w:val="18"/>
              </w:rPr>
              <w:t>A</w:t>
            </w:r>
            <w:proofErr w:type="gramEnd"/>
            <w:r w:rsidRPr="0010662A">
              <w:rPr>
                <w:sz w:val="18"/>
                <w:szCs w:val="18"/>
              </w:rPr>
              <w:t xml:space="preserve"> munkáltató köteles a határértékkel nem szabályozott veszélyes anyag esetében a tudományos, technikai színvonal szerint elvárható legkisebb szintre csökkenteni az expozíció mértékét, amely szinten a tudomány mindenkori állása szerint a veszélyes anyagnak nincs egészségkárosító hatása.”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b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E25DB3">
            <w:pPr>
              <w:jc w:val="both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 xml:space="preserve">8.2.1. </w:t>
            </w:r>
            <w:r w:rsidRPr="0010662A">
              <w:rPr>
                <w:b/>
                <w:sz w:val="18"/>
                <w:szCs w:val="18"/>
              </w:rPr>
              <w:t>Megfelelő műszaki ellenőrzés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b/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terméket jól szellőztethető helyiségben szikramentes eszközökkel szabad használni.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9529D9">
            <w:pPr>
              <w:rPr>
                <w:b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E25DB3">
            <w:pPr>
              <w:jc w:val="both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8.2.2. Egyéni óvintézkedések, egyéni védőeszközök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9529D9">
            <w:pPr>
              <w:rPr>
                <w:b/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8"/>
          </w:tcPr>
          <w:p w:rsidR="000A5F46" w:rsidRPr="0010662A" w:rsidRDefault="000A5F46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a) szem-/arcvédelem:</w:t>
            </w:r>
          </w:p>
        </w:tc>
        <w:tc>
          <w:tcPr>
            <w:tcW w:w="6701" w:type="dxa"/>
            <w:gridSpan w:val="17"/>
          </w:tcPr>
          <w:p w:rsidR="000A5F46" w:rsidRPr="0010662A" w:rsidRDefault="000A5F46" w:rsidP="0088012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Védőszemüveg/arcvédő viselése szükséges, ha a keverék szembe jutásának veszélye fennáll.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8"/>
          </w:tcPr>
          <w:p w:rsidR="000A5F46" w:rsidRPr="0010662A" w:rsidRDefault="000A5F46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b) bőrvédelem:</w:t>
            </w:r>
          </w:p>
        </w:tc>
        <w:tc>
          <w:tcPr>
            <w:tcW w:w="6701" w:type="dxa"/>
            <w:gridSpan w:val="17"/>
          </w:tcPr>
          <w:p w:rsidR="000A5F46" w:rsidRDefault="00E51242" w:rsidP="00B21E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Olajálló v</w:t>
            </w:r>
            <w:r w:rsidR="000A5F46" w:rsidRPr="0010662A">
              <w:rPr>
                <w:sz w:val="18"/>
                <w:szCs w:val="18"/>
              </w:rPr>
              <w:t>édőkesztyű.</w:t>
            </w:r>
            <w:r w:rsidR="000A5F46">
              <w:rPr>
                <w:sz w:val="18"/>
                <w:szCs w:val="18"/>
              </w:rPr>
              <w:t xml:space="preserve"> </w:t>
            </w:r>
          </w:p>
          <w:p w:rsidR="000A5F46" w:rsidRPr="0010662A" w:rsidRDefault="00E51242" w:rsidP="008801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0A5F46" w:rsidRPr="00121725">
              <w:rPr>
                <w:sz w:val="18"/>
                <w:szCs w:val="18"/>
              </w:rPr>
              <w:t>édőruha viselése szükséges, ha közvetlen érintkezés vagy szétfröccsenés fordulhat elő.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8"/>
          </w:tcPr>
          <w:p w:rsidR="000A5F46" w:rsidRPr="0010662A" w:rsidRDefault="000A5F46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c) a légutak védelme:</w:t>
            </w:r>
          </w:p>
        </w:tc>
        <w:tc>
          <w:tcPr>
            <w:tcW w:w="6701" w:type="dxa"/>
            <w:gridSpan w:val="17"/>
          </w:tcPr>
          <w:p w:rsidR="000A5F46" w:rsidRPr="0010662A" w:rsidRDefault="000A5F46" w:rsidP="0088012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Megfelelő szellőztetés (általános szellőztetés, helyi elszívás) szükséges. Amennyiben a munkahelyi légtérben megengedhető határértéket meghaladó expozíció előfordulhat, légzésvédő használata indokolt.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8"/>
          </w:tcPr>
          <w:p w:rsidR="000A5F46" w:rsidRPr="0010662A" w:rsidRDefault="000A5F46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d) </w:t>
            </w:r>
            <w:proofErr w:type="spellStart"/>
            <w:r w:rsidRPr="0010662A">
              <w:rPr>
                <w:sz w:val="18"/>
                <w:szCs w:val="18"/>
              </w:rPr>
              <w:t>hőveszély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701" w:type="dxa"/>
            <w:gridSpan w:val="17"/>
          </w:tcPr>
          <w:p w:rsidR="000A5F46" w:rsidRPr="0010662A" w:rsidRDefault="000A5F46" w:rsidP="00F9396C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ismert.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8"/>
          </w:tcPr>
          <w:p w:rsidR="000A5F46" w:rsidRPr="0010662A" w:rsidRDefault="000A5F46" w:rsidP="00E25DB3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Egyéb óvintézkedések:</w:t>
            </w:r>
          </w:p>
        </w:tc>
        <w:tc>
          <w:tcPr>
            <w:tcW w:w="6701" w:type="dxa"/>
            <w:gridSpan w:val="17"/>
          </w:tcPr>
          <w:p w:rsidR="000A5F46" w:rsidRPr="0010662A" w:rsidRDefault="000A5F46" w:rsidP="0088012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Élelmiszertől, italtól és takarmánytól távol tartandó.</w:t>
            </w:r>
          </w:p>
          <w:p w:rsidR="000A5F46" w:rsidRPr="0010662A" w:rsidRDefault="000A5F46" w:rsidP="0088012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Munkaidő után és munkaszünetek előtt kezet kell mosni.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9529D9">
            <w:pPr>
              <w:rPr>
                <w:b/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E25DB3">
            <w:pPr>
              <w:jc w:val="both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8.2.3. A környezeti expozíció elleni védekezés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9529D9">
            <w:pPr>
              <w:rPr>
                <w:b/>
                <w:sz w:val="18"/>
                <w:szCs w:val="18"/>
              </w:rPr>
            </w:pPr>
          </w:p>
        </w:tc>
      </w:tr>
      <w:tr w:rsidR="000A5F46" w:rsidRPr="00E06230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9529D9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9529D9">
            <w:pPr>
              <w:jc w:val="both"/>
              <w:rPr>
                <w:rFonts w:eastAsia="TimesNewRomanPSMT" w:cs="Calibri"/>
                <w:color w:val="000000"/>
                <w:sz w:val="18"/>
                <w:szCs w:val="18"/>
              </w:rPr>
            </w:pPr>
            <w:r w:rsidRPr="0010662A">
              <w:rPr>
                <w:rFonts w:eastAsia="TimesNewRomanPSMT" w:cs="Calibri"/>
                <w:color w:val="000000"/>
                <w:sz w:val="18"/>
                <w:szCs w:val="18"/>
              </w:rPr>
              <w:t>A termék és a belőle származó hulladék élővízbe, talajba és közcsatornába jutását meg kell akadályozni.</w:t>
            </w:r>
          </w:p>
          <w:p w:rsidR="000A5F46" w:rsidRPr="00E06230" w:rsidRDefault="000A5F46" w:rsidP="009529D9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helyi, nemzeti, szennyvizekre vonatkozó előírásoknak eleget kell tenni.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E06230" w:rsidRDefault="000A5F46" w:rsidP="009529D9">
            <w:pPr>
              <w:rPr>
                <w:sz w:val="18"/>
                <w:szCs w:val="18"/>
              </w:rPr>
            </w:pPr>
          </w:p>
        </w:tc>
      </w:tr>
      <w:tr w:rsidR="000A5F46" w:rsidRPr="00E06230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</w:tr>
      <w:tr w:rsidR="000A5F46" w:rsidRPr="00E06230" w:rsidTr="000A5F46">
        <w:tc>
          <w:tcPr>
            <w:tcW w:w="306" w:type="dxa"/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</w:tr>
      <w:tr w:rsidR="000A5F46" w:rsidRPr="00E06230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E06230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E06230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9. SZAKASZ: Fizikai és kémiai tulajdonságok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9.1. Az alapvető fizikai és kémiai tulajdonságokra vonatkozó információk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a) külső jellemzők: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ind w:firstLine="214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halmazállapot: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956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Aeroszol.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ind w:firstLine="214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szín:</w:t>
            </w:r>
          </w:p>
        </w:tc>
        <w:tc>
          <w:tcPr>
            <w:tcW w:w="6564" w:type="dxa"/>
            <w:gridSpan w:val="16"/>
          </w:tcPr>
          <w:p w:rsidR="000A5F46" w:rsidRPr="0010662A" w:rsidRDefault="006639D3" w:rsidP="00075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Színtelen</w:t>
            </w:r>
            <w:r w:rsidR="00860B67">
              <w:rPr>
                <w:sz w:val="18"/>
                <w:szCs w:val="18"/>
              </w:rPr>
              <w:t>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b) szag:</w:t>
            </w:r>
          </w:p>
        </w:tc>
        <w:tc>
          <w:tcPr>
            <w:tcW w:w="6564" w:type="dxa"/>
            <w:gridSpan w:val="16"/>
          </w:tcPr>
          <w:p w:rsidR="000A5F46" w:rsidRPr="0010662A" w:rsidRDefault="00860B67" w:rsidP="0031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Jellegzetes.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c) </w:t>
            </w:r>
            <w:proofErr w:type="spellStart"/>
            <w:r w:rsidRPr="0010662A">
              <w:rPr>
                <w:sz w:val="18"/>
                <w:szCs w:val="18"/>
              </w:rPr>
              <w:t>szagküszöbérték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4758D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d) pH: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737457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e) olvadáspont/fagyáspont: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73745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f) kezdő forráspont és forrásponttartomány: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4758D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g) lobbanáspont:</w:t>
            </w:r>
          </w:p>
        </w:tc>
        <w:tc>
          <w:tcPr>
            <w:tcW w:w="6564" w:type="dxa"/>
            <w:gridSpan w:val="16"/>
          </w:tcPr>
          <w:p w:rsidR="000A5F46" w:rsidRDefault="000A5F46" w:rsidP="004758D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  <w:p w:rsidR="009D3A6B" w:rsidRDefault="009D3A6B" w:rsidP="009D3A6B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9D3A6B" w:rsidRPr="009D3A6B" w:rsidRDefault="009D3A6B" w:rsidP="004758D7">
            <w:pPr>
              <w:rPr>
                <w:sz w:val="18"/>
                <w:szCs w:val="18"/>
              </w:rPr>
            </w:pPr>
            <w:r w:rsidRPr="009D3A6B">
              <w:rPr>
                <w:sz w:val="18"/>
                <w:szCs w:val="18"/>
              </w:rPr>
              <w:t>185</w:t>
            </w:r>
            <w:r w:rsidRPr="009D3A6B">
              <w:rPr>
                <w:sz w:val="18"/>
                <w:szCs w:val="18"/>
                <w:vertAlign w:val="superscript"/>
              </w:rPr>
              <w:t>o</w:t>
            </w:r>
            <w:r w:rsidRPr="009D3A6B">
              <w:rPr>
                <w:sz w:val="18"/>
                <w:szCs w:val="18"/>
              </w:rPr>
              <w:t>C (MSZ EN ISO 2592) zárttéri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h) párolgási sebesség: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i) gyúlékonyság (szilárd, gázhalmazállapot):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j) felső/alsó gyulladási határ vagy robbanási tartományok:</w:t>
            </w:r>
          </w:p>
        </w:tc>
        <w:tc>
          <w:tcPr>
            <w:tcW w:w="6564" w:type="dxa"/>
            <w:gridSpan w:val="16"/>
          </w:tcPr>
          <w:p w:rsidR="000A5F46" w:rsidRPr="000A2984" w:rsidRDefault="009D3A6B" w:rsidP="004758D7">
            <w:pPr>
              <w:rPr>
                <w:sz w:val="18"/>
                <w:szCs w:val="18"/>
              </w:rPr>
            </w:pPr>
            <w:r w:rsidRPr="000A2984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k) gőznyomás:</w:t>
            </w:r>
          </w:p>
        </w:tc>
        <w:tc>
          <w:tcPr>
            <w:tcW w:w="6564" w:type="dxa"/>
            <w:gridSpan w:val="16"/>
          </w:tcPr>
          <w:p w:rsidR="000A5F46" w:rsidRPr="000A2984" w:rsidRDefault="000A5F46" w:rsidP="001717EF">
            <w:pPr>
              <w:rPr>
                <w:sz w:val="18"/>
                <w:szCs w:val="18"/>
              </w:rPr>
            </w:pPr>
            <w:r w:rsidRPr="000A2984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l) gőzsűrűség: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m) relatív sűrűség:</w:t>
            </w:r>
          </w:p>
        </w:tc>
        <w:tc>
          <w:tcPr>
            <w:tcW w:w="6564" w:type="dxa"/>
            <w:gridSpan w:val="16"/>
          </w:tcPr>
          <w:p w:rsidR="006639D3" w:rsidRDefault="006639D3" w:rsidP="006639D3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0A5F46" w:rsidRPr="000A2984" w:rsidRDefault="006639D3" w:rsidP="00CF6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0,845 – 0,865</w:t>
            </w:r>
            <w:r w:rsidR="000A5F46">
              <w:rPr>
                <w:sz w:val="18"/>
                <w:szCs w:val="18"/>
              </w:rPr>
              <w:t xml:space="preserve"> g/cm</w:t>
            </w:r>
            <w:r w:rsidR="000A5F46">
              <w:rPr>
                <w:sz w:val="18"/>
                <w:szCs w:val="18"/>
                <w:vertAlign w:val="superscript"/>
              </w:rPr>
              <w:t>3</w:t>
            </w:r>
            <w:r w:rsidR="000A5F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15</w:t>
            </w:r>
            <w:r w:rsidR="000A5F46">
              <w:rPr>
                <w:sz w:val="18"/>
                <w:szCs w:val="18"/>
                <w:vertAlign w:val="superscript"/>
              </w:rPr>
              <w:t>o</w:t>
            </w:r>
            <w:r w:rsidR="000A5F46">
              <w:rPr>
                <w:sz w:val="18"/>
                <w:szCs w:val="18"/>
              </w:rPr>
              <w:t>C-on)</w:t>
            </w:r>
            <w:r>
              <w:rPr>
                <w:sz w:val="18"/>
                <w:szCs w:val="18"/>
              </w:rPr>
              <w:t xml:space="preserve"> MSZ EN ISO 12185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n) </w:t>
            </w:r>
            <w:proofErr w:type="spellStart"/>
            <w:r w:rsidRPr="0010662A">
              <w:rPr>
                <w:sz w:val="18"/>
                <w:szCs w:val="18"/>
              </w:rPr>
              <w:t>oldékonyság</w:t>
            </w:r>
            <w:proofErr w:type="spellEnd"/>
            <w:r w:rsidRPr="0010662A">
              <w:rPr>
                <w:sz w:val="18"/>
                <w:szCs w:val="18"/>
              </w:rPr>
              <w:t xml:space="preserve"> (</w:t>
            </w:r>
            <w:proofErr w:type="spellStart"/>
            <w:r w:rsidRPr="0010662A">
              <w:rPr>
                <w:sz w:val="18"/>
                <w:szCs w:val="18"/>
              </w:rPr>
              <w:t>oldékonyságok</w:t>
            </w:r>
            <w:proofErr w:type="spellEnd"/>
            <w:r w:rsidRPr="0010662A">
              <w:rPr>
                <w:sz w:val="18"/>
                <w:szCs w:val="18"/>
              </w:rPr>
              <w:t>):</w:t>
            </w:r>
          </w:p>
        </w:tc>
        <w:tc>
          <w:tcPr>
            <w:tcW w:w="6564" w:type="dxa"/>
            <w:gridSpan w:val="16"/>
          </w:tcPr>
          <w:p w:rsidR="000A5F46" w:rsidRDefault="000A5F46" w:rsidP="00475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Gyakorlatilag oldhatatlan vízben.</w:t>
            </w:r>
          </w:p>
          <w:p w:rsidR="006639D3" w:rsidRDefault="006639D3" w:rsidP="006639D3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6639D3" w:rsidRPr="0010662A" w:rsidRDefault="009D3A6B" w:rsidP="00475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Benzinben, petróleumban, toluolban, </w:t>
            </w:r>
            <w:proofErr w:type="spellStart"/>
            <w:r>
              <w:rPr>
                <w:sz w:val="18"/>
                <w:szCs w:val="18"/>
              </w:rPr>
              <w:t>stb</w:t>
            </w:r>
            <w:proofErr w:type="spellEnd"/>
            <w:r>
              <w:rPr>
                <w:sz w:val="18"/>
                <w:szCs w:val="18"/>
              </w:rPr>
              <w:t xml:space="preserve"> oldható.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o) megoszlási hányados: </w:t>
            </w:r>
            <w:proofErr w:type="spellStart"/>
            <w:r w:rsidRPr="0010662A">
              <w:rPr>
                <w:sz w:val="18"/>
                <w:szCs w:val="18"/>
              </w:rPr>
              <w:t>n-oktanol</w:t>
            </w:r>
            <w:proofErr w:type="spellEnd"/>
            <w:r w:rsidRPr="0010662A">
              <w:rPr>
                <w:sz w:val="18"/>
                <w:szCs w:val="18"/>
              </w:rPr>
              <w:t>/víz: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p) öngyulladási hőmérséklet: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q) bomlási hőmérséklet: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737457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r) viszkozitás:</w:t>
            </w:r>
          </w:p>
        </w:tc>
        <w:tc>
          <w:tcPr>
            <w:tcW w:w="6564" w:type="dxa"/>
            <w:gridSpan w:val="16"/>
          </w:tcPr>
          <w:p w:rsidR="000A5F46" w:rsidRDefault="000A5F46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  <w:p w:rsidR="009D3A6B" w:rsidRDefault="009D3A6B" w:rsidP="009D3A6B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9D3A6B" w:rsidRPr="009D3A6B" w:rsidRDefault="009D3A6B" w:rsidP="001717EF">
            <w:pPr>
              <w:rPr>
                <w:sz w:val="18"/>
                <w:szCs w:val="18"/>
              </w:rPr>
            </w:pPr>
            <w:r w:rsidRPr="009D3A6B">
              <w:rPr>
                <w:sz w:val="18"/>
                <w:szCs w:val="18"/>
              </w:rPr>
              <w:t>35,6 mm</w:t>
            </w:r>
            <w:r w:rsidRPr="009D3A6B">
              <w:rPr>
                <w:sz w:val="18"/>
                <w:szCs w:val="18"/>
                <w:vertAlign w:val="superscript"/>
              </w:rPr>
              <w:t>2</w:t>
            </w:r>
            <w:r w:rsidRPr="009D3A6B">
              <w:rPr>
                <w:sz w:val="18"/>
                <w:szCs w:val="18"/>
              </w:rPr>
              <w:t>/s (20</w:t>
            </w:r>
            <w:r w:rsidRPr="009D3A6B">
              <w:rPr>
                <w:sz w:val="18"/>
                <w:szCs w:val="18"/>
                <w:vertAlign w:val="superscript"/>
              </w:rPr>
              <w:t>o</w:t>
            </w:r>
            <w:r w:rsidRPr="009D3A6B">
              <w:rPr>
                <w:sz w:val="18"/>
                <w:szCs w:val="18"/>
              </w:rPr>
              <w:t>C-on)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s) robbanásveszélyesség: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CF6A2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készülékben túlnyomás uralkodik. Felnyitni, ütögetni, felszúrni, 50</w:t>
            </w:r>
            <w:r w:rsidRPr="0010662A">
              <w:rPr>
                <w:sz w:val="18"/>
                <w:szCs w:val="18"/>
                <w:vertAlign w:val="superscript"/>
              </w:rPr>
              <w:t>o</w:t>
            </w:r>
            <w:r w:rsidRPr="0010662A">
              <w:rPr>
                <w:sz w:val="18"/>
                <w:szCs w:val="18"/>
              </w:rPr>
              <w:t>C feletti hőmérsékletnek, napfénynek, sugárzó hő hatásának kitenni vagy tűzbe dobni még üres állapotban is tilos! Tilos nyílt lángba vagy izzó anyagra permetezni. A készülék utántöltése tilos!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t) oxidáló tulajdonságok:</w:t>
            </w:r>
          </w:p>
        </w:tc>
        <w:tc>
          <w:tcPr>
            <w:tcW w:w="6564" w:type="dxa"/>
            <w:gridSpan w:val="16"/>
          </w:tcPr>
          <w:p w:rsidR="000A5F46" w:rsidRPr="0010662A" w:rsidRDefault="000A5F46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0A5F46" w:rsidRPr="0010662A" w:rsidRDefault="009D3A6B" w:rsidP="0073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Folyáspont:</w:t>
            </w:r>
          </w:p>
        </w:tc>
        <w:tc>
          <w:tcPr>
            <w:tcW w:w="6564" w:type="dxa"/>
            <w:gridSpan w:val="16"/>
          </w:tcPr>
          <w:p w:rsidR="009D3A6B" w:rsidRDefault="009D3A6B" w:rsidP="009D3A6B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0A5F46" w:rsidRPr="009D3A6B" w:rsidRDefault="009D3A6B" w:rsidP="001717EF">
            <w:pPr>
              <w:rPr>
                <w:sz w:val="18"/>
                <w:szCs w:val="18"/>
              </w:rPr>
            </w:pPr>
            <w:r w:rsidRPr="009D3A6B">
              <w:rPr>
                <w:sz w:val="18"/>
                <w:szCs w:val="18"/>
              </w:rPr>
              <w:t>-12</w:t>
            </w:r>
            <w:r w:rsidRPr="009D3A6B">
              <w:rPr>
                <w:sz w:val="18"/>
                <w:szCs w:val="18"/>
                <w:vertAlign w:val="superscript"/>
              </w:rPr>
              <w:t>o</w:t>
            </w:r>
            <w:r w:rsidRPr="009D3A6B">
              <w:rPr>
                <w:sz w:val="18"/>
                <w:szCs w:val="18"/>
              </w:rPr>
              <w:t>C (MSZ ISO 3016)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9D3A6B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9D3A6B" w:rsidRPr="0010662A" w:rsidRDefault="009D3A6B" w:rsidP="00075A83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9"/>
          </w:tcPr>
          <w:p w:rsidR="009D3A6B" w:rsidRDefault="009D3A6B" w:rsidP="0073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Fűtőérték:</w:t>
            </w:r>
          </w:p>
        </w:tc>
        <w:tc>
          <w:tcPr>
            <w:tcW w:w="6564" w:type="dxa"/>
            <w:gridSpan w:val="16"/>
          </w:tcPr>
          <w:p w:rsidR="009D3A6B" w:rsidRDefault="009D3A6B" w:rsidP="009D3A6B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9D3A6B" w:rsidRPr="009D3A6B" w:rsidRDefault="009D3A6B" w:rsidP="001717EF">
            <w:pPr>
              <w:rPr>
                <w:sz w:val="18"/>
                <w:szCs w:val="18"/>
              </w:rPr>
            </w:pPr>
            <w:r w:rsidRPr="009D3A6B">
              <w:rPr>
                <w:sz w:val="18"/>
                <w:szCs w:val="18"/>
              </w:rPr>
              <w:t>38000 kJ/kg</w:t>
            </w:r>
            <w:r>
              <w:rPr>
                <w:sz w:val="18"/>
                <w:szCs w:val="18"/>
              </w:rPr>
              <w:t xml:space="preserve"> tájékoztató érték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D3A6B" w:rsidRPr="0010662A" w:rsidRDefault="009D3A6B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9.2. Egyéb információk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71546E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71546E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anyag fizikai és kémiai tulajdonságairól további adat nem áll rendelkezésre.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71546E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10. SZAKASZ: Stabilitás és reakciókészség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10.1. Reakciókészség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DA2F8B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ismert.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10662A">
              <w:rPr>
                <w:b/>
                <w:color w:val="000000"/>
                <w:sz w:val="18"/>
                <w:szCs w:val="18"/>
                <w:u w:val="single"/>
              </w:rPr>
              <w:t>10.2. Kémiai stabilitás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626B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Normál használat esetén stabil.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10.3. A veszélyes reakciók lehetősége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ismertek.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  <w:shd w:val="clear" w:color="auto" w:fill="auto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  <w:shd w:val="clear" w:color="auto" w:fill="FFFFFF"/>
          </w:tcPr>
          <w:p w:rsidR="000A5F46" w:rsidRPr="0010662A" w:rsidRDefault="000A5F46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10.4. Kerülendő körülmények</w:t>
            </w:r>
          </w:p>
        </w:tc>
        <w:tc>
          <w:tcPr>
            <w:tcW w:w="293" w:type="dxa"/>
            <w:tcBorders>
              <w:right w:val="single" w:sz="12" w:space="0" w:color="auto"/>
            </w:tcBorders>
            <w:shd w:val="clear" w:color="auto" w:fill="auto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4758D7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Hőtől, gyújtóforrástól, forró felülettől, szikrától, nyílt lángtól távol kell tartani.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10.5. Nem összeférhető anyagok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4758D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Erős</w:t>
            </w:r>
            <w:r w:rsidR="003206F0">
              <w:rPr>
                <w:sz w:val="18"/>
                <w:szCs w:val="18"/>
              </w:rPr>
              <w:t xml:space="preserve"> </w:t>
            </w:r>
            <w:r w:rsidRPr="0010662A">
              <w:rPr>
                <w:sz w:val="18"/>
                <w:szCs w:val="18"/>
              </w:rPr>
              <w:t>oxidálószerek.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10.6. Veszélyes bomlástermékek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4758D7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Tűz esetén mérgező gázok szabadulhatnak fel: CO, CO</w:t>
            </w:r>
            <w:r w:rsidRPr="0010662A">
              <w:rPr>
                <w:sz w:val="18"/>
                <w:szCs w:val="18"/>
                <w:vertAlign w:val="subscript"/>
              </w:rPr>
              <w:t>2</w:t>
            </w:r>
            <w:r w:rsidR="003206F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különböző szénhidrogének, korom.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11. SZAKASZ: Toxikológiai adatok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11.1. A toxikológiai hatásokra vonatkozó információ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Veszélyességi osztályok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a) akut toxicitás: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CF6A2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pStyle w:val="Cmsor1"/>
              <w:rPr>
                <w:b w:val="0"/>
                <w:sz w:val="18"/>
                <w:szCs w:val="18"/>
              </w:rPr>
            </w:pPr>
          </w:p>
        </w:tc>
        <w:tc>
          <w:tcPr>
            <w:tcW w:w="6540" w:type="dxa"/>
            <w:gridSpan w:val="15"/>
          </w:tcPr>
          <w:p w:rsidR="000A5F46" w:rsidRPr="0010662A" w:rsidRDefault="000A5F46" w:rsidP="004758D7">
            <w:pPr>
              <w:pStyle w:val="Cm"/>
              <w:jc w:val="left"/>
              <w:rPr>
                <w:b w:val="0"/>
                <w:i/>
                <w:sz w:val="18"/>
                <w:szCs w:val="18"/>
              </w:rPr>
            </w:pPr>
            <w:r w:rsidRPr="0010662A">
              <w:rPr>
                <w:b w:val="0"/>
                <w:i/>
                <w:sz w:val="18"/>
                <w:szCs w:val="18"/>
              </w:rPr>
              <w:t>PB fűtő- és üzemanyag (propán/bután) (keverék):</w:t>
            </w:r>
          </w:p>
          <w:p w:rsidR="000A5F46" w:rsidRPr="0010662A" w:rsidRDefault="000A5F46" w:rsidP="004758D7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Propán</w:t>
            </w:r>
            <w:proofErr w:type="gramStart"/>
            <w:r w:rsidRPr="0010662A">
              <w:rPr>
                <w:b w:val="0"/>
                <w:sz w:val="18"/>
                <w:szCs w:val="18"/>
              </w:rPr>
              <w:t>: &gt;</w:t>
            </w:r>
            <w:proofErr w:type="gramEnd"/>
            <w:r w:rsidRPr="0010662A">
              <w:rPr>
                <w:b w:val="0"/>
                <w:sz w:val="18"/>
                <w:szCs w:val="18"/>
              </w:rPr>
              <w:t xml:space="preserve"> 80000 </w:t>
            </w:r>
            <w:proofErr w:type="spellStart"/>
            <w:r w:rsidRPr="0010662A">
              <w:rPr>
                <w:b w:val="0"/>
                <w:sz w:val="18"/>
                <w:szCs w:val="18"/>
              </w:rPr>
              <w:t>ppm</w:t>
            </w:r>
            <w:proofErr w:type="spellEnd"/>
            <w:r w:rsidRPr="0010662A">
              <w:rPr>
                <w:b w:val="0"/>
                <w:sz w:val="18"/>
                <w:szCs w:val="18"/>
              </w:rPr>
              <w:t>, 4 óra 15 perc (belélegezve, patkányon) (irodalmi adat)</w:t>
            </w:r>
          </w:p>
          <w:p w:rsidR="000A5F46" w:rsidRPr="0010662A" w:rsidRDefault="000A5F46" w:rsidP="004758D7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10662A">
              <w:rPr>
                <w:b w:val="0"/>
                <w:sz w:val="18"/>
                <w:szCs w:val="18"/>
              </w:rPr>
              <w:t>n-Bután</w:t>
            </w:r>
            <w:proofErr w:type="spellEnd"/>
            <w:r w:rsidRPr="0010662A">
              <w:rPr>
                <w:b w:val="0"/>
                <w:sz w:val="18"/>
                <w:szCs w:val="18"/>
              </w:rPr>
              <w:t xml:space="preserve">: 277000 </w:t>
            </w:r>
            <w:proofErr w:type="spellStart"/>
            <w:r w:rsidRPr="0010662A">
              <w:rPr>
                <w:b w:val="0"/>
                <w:sz w:val="18"/>
                <w:szCs w:val="18"/>
              </w:rPr>
              <w:t>ppm</w:t>
            </w:r>
            <w:proofErr w:type="spellEnd"/>
            <w:r w:rsidRPr="0010662A">
              <w:rPr>
                <w:b w:val="0"/>
                <w:sz w:val="18"/>
                <w:szCs w:val="18"/>
              </w:rPr>
              <w:t>, 4 óra (belélegezve, patkányon) (irodalmi adat)</w:t>
            </w:r>
          </w:p>
          <w:p w:rsidR="000A5F46" w:rsidRPr="0010662A" w:rsidRDefault="000A5F46" w:rsidP="00CA38EB">
            <w:pPr>
              <w:pStyle w:val="Cm"/>
              <w:jc w:val="left"/>
              <w:rPr>
                <w:sz w:val="18"/>
                <w:szCs w:val="18"/>
              </w:rPr>
            </w:pPr>
            <w:proofErr w:type="spellStart"/>
            <w:r w:rsidRPr="0010662A">
              <w:rPr>
                <w:b w:val="0"/>
                <w:sz w:val="18"/>
                <w:szCs w:val="18"/>
              </w:rPr>
              <w:t>Izobután</w:t>
            </w:r>
            <w:proofErr w:type="spellEnd"/>
            <w:r w:rsidRPr="0010662A">
              <w:rPr>
                <w:b w:val="0"/>
                <w:sz w:val="18"/>
                <w:szCs w:val="18"/>
              </w:rPr>
              <w:t xml:space="preserve">: 277000 </w:t>
            </w:r>
            <w:proofErr w:type="spellStart"/>
            <w:r w:rsidRPr="0010662A">
              <w:rPr>
                <w:b w:val="0"/>
                <w:sz w:val="18"/>
                <w:szCs w:val="18"/>
              </w:rPr>
              <w:t>ppm</w:t>
            </w:r>
            <w:proofErr w:type="spellEnd"/>
            <w:r w:rsidRPr="0010662A">
              <w:rPr>
                <w:b w:val="0"/>
                <w:sz w:val="18"/>
                <w:szCs w:val="18"/>
              </w:rPr>
              <w:t>, 4 óra (belélegezve, patkányon) (irodalmi adat)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pStyle w:val="Cmsor1"/>
              <w:rPr>
                <w:b w:val="0"/>
                <w:sz w:val="18"/>
                <w:szCs w:val="18"/>
              </w:rPr>
            </w:pPr>
          </w:p>
        </w:tc>
        <w:tc>
          <w:tcPr>
            <w:tcW w:w="6540" w:type="dxa"/>
            <w:gridSpan w:val="15"/>
          </w:tcPr>
          <w:p w:rsidR="003206F0" w:rsidRDefault="003206F0" w:rsidP="003206F0">
            <w:pPr>
              <w:jc w:val="both"/>
              <w:rPr>
                <w:sz w:val="18"/>
                <w:szCs w:val="18"/>
              </w:rPr>
            </w:pPr>
            <w:proofErr w:type="spellStart"/>
            <w:r w:rsidRPr="000A5F46">
              <w:rPr>
                <w:i/>
                <w:sz w:val="18"/>
                <w:szCs w:val="18"/>
              </w:rPr>
              <w:t>MOL-Process</w:t>
            </w:r>
            <w:proofErr w:type="spellEnd"/>
            <w:r w:rsidRPr="000A5F46">
              <w:rPr>
                <w:i/>
                <w:sz w:val="18"/>
                <w:szCs w:val="18"/>
              </w:rPr>
              <w:t xml:space="preserve"> O 15 technológiai és orsóolaj adata:</w:t>
            </w:r>
          </w:p>
          <w:p w:rsidR="003206F0" w:rsidRDefault="003206F0" w:rsidP="003206F0">
            <w:pPr>
              <w:pStyle w:val="Szvegtrzsbehzssal"/>
              <w:ind w:left="0"/>
              <w:rPr>
                <w:sz w:val="18"/>
                <w:szCs w:val="18"/>
              </w:rPr>
            </w:pPr>
            <w:r w:rsidRPr="003206F0">
              <w:rPr>
                <w:sz w:val="18"/>
                <w:szCs w:val="18"/>
              </w:rPr>
              <w:t>LD50:</w:t>
            </w:r>
            <w:proofErr w:type="gramStart"/>
            <w:r w:rsidRPr="003206F0">
              <w:rPr>
                <w:sz w:val="18"/>
                <w:szCs w:val="18"/>
              </w:rPr>
              <w:t>&gt;2000</w:t>
            </w:r>
            <w:proofErr w:type="gramEnd"/>
            <w:r w:rsidRPr="003206F0">
              <w:rPr>
                <w:sz w:val="18"/>
                <w:szCs w:val="18"/>
              </w:rPr>
              <w:t xml:space="preserve"> mg/kg (patkányon, szájon keresztül)</w:t>
            </w:r>
            <w:r>
              <w:rPr>
                <w:sz w:val="18"/>
                <w:szCs w:val="18"/>
              </w:rPr>
              <w:t>,</w:t>
            </w:r>
          </w:p>
          <w:p w:rsidR="003206F0" w:rsidRPr="003206F0" w:rsidRDefault="003206F0" w:rsidP="003206F0">
            <w:pPr>
              <w:pStyle w:val="Szvegtrzsbehzssal"/>
              <w:ind w:left="0"/>
              <w:rPr>
                <w:sz w:val="18"/>
                <w:szCs w:val="18"/>
              </w:rPr>
            </w:pPr>
            <w:r w:rsidRPr="003206F0">
              <w:rPr>
                <w:sz w:val="18"/>
                <w:szCs w:val="18"/>
              </w:rPr>
              <w:t>LD50</w:t>
            </w:r>
            <w:proofErr w:type="gramStart"/>
            <w:r w:rsidRPr="003206F0">
              <w:rPr>
                <w:sz w:val="18"/>
                <w:szCs w:val="18"/>
              </w:rPr>
              <w:t>: &gt;2000</w:t>
            </w:r>
            <w:proofErr w:type="gramEnd"/>
            <w:r w:rsidRPr="003206F0">
              <w:rPr>
                <w:sz w:val="18"/>
                <w:szCs w:val="18"/>
              </w:rPr>
              <w:t xml:space="preserve"> mg/kg (nyúlon, bőrön át)</w:t>
            </w:r>
          </w:p>
          <w:p w:rsidR="003206F0" w:rsidRPr="003206F0" w:rsidRDefault="003206F0" w:rsidP="003206F0">
            <w:pPr>
              <w:pStyle w:val="Szvegtrzsbehzssal"/>
              <w:ind w:left="0"/>
              <w:rPr>
                <w:sz w:val="18"/>
                <w:szCs w:val="18"/>
              </w:rPr>
            </w:pPr>
            <w:r w:rsidRPr="003206F0">
              <w:rPr>
                <w:sz w:val="18"/>
                <w:szCs w:val="18"/>
              </w:rPr>
              <w:t xml:space="preserve"> Lenyelve és a légutakba kerülve halálos lehet.</w:t>
            </w:r>
          </w:p>
          <w:p w:rsidR="000A5F46" w:rsidRPr="003206F0" w:rsidRDefault="003206F0" w:rsidP="003206F0">
            <w:pPr>
              <w:pStyle w:val="Cm"/>
              <w:jc w:val="left"/>
              <w:rPr>
                <w:b w:val="0"/>
                <w:sz w:val="20"/>
              </w:rPr>
            </w:pPr>
            <w:r w:rsidRPr="003206F0">
              <w:rPr>
                <w:b w:val="0"/>
                <w:sz w:val="18"/>
                <w:szCs w:val="18"/>
              </w:rPr>
              <w:t>Tartós és/ vagy ismételt expozíció egyéni érzékenységtől függően irritációt okozhat bőrön vagy szembe jutva.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b) bőrkorrózió/bőrirritáció:</w:t>
            </w:r>
          </w:p>
        </w:tc>
        <w:tc>
          <w:tcPr>
            <w:tcW w:w="6540" w:type="dxa"/>
            <w:gridSpan w:val="15"/>
          </w:tcPr>
          <w:p w:rsidR="000A5F46" w:rsidRPr="00EC28EB" w:rsidRDefault="000A5F46" w:rsidP="00CF5BBC">
            <w:pPr>
              <w:tabs>
                <w:tab w:val="left" w:pos="477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irritáló hatású. Fagyás/égési sérülés veszélye fennáll.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c) súlyos szemkárosodás/szemirritáció: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C87403">
            <w:pPr>
              <w:pStyle w:val="Cm"/>
              <w:jc w:val="left"/>
              <w:rPr>
                <w:b w:val="0"/>
                <w:i/>
                <w:sz w:val="18"/>
                <w:szCs w:val="18"/>
              </w:rPr>
            </w:pPr>
            <w:r w:rsidRPr="0010662A">
              <w:rPr>
                <w:b w:val="0"/>
                <w:i/>
                <w:sz w:val="18"/>
                <w:szCs w:val="18"/>
              </w:rPr>
              <w:t xml:space="preserve">PB fűtő- és üzemanyag (propán/bután) (keverék): </w:t>
            </w:r>
            <w:r w:rsidRPr="0010662A">
              <w:rPr>
                <w:b w:val="0"/>
                <w:sz w:val="18"/>
                <w:szCs w:val="18"/>
              </w:rPr>
              <w:t>Enyhe irritáció.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d) légzőszervi vagy </w:t>
            </w:r>
            <w:proofErr w:type="spellStart"/>
            <w:r w:rsidRPr="0010662A">
              <w:rPr>
                <w:sz w:val="18"/>
                <w:szCs w:val="18"/>
              </w:rPr>
              <w:t>bőrszenzibilizáció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40" w:type="dxa"/>
            <w:gridSpan w:val="15"/>
          </w:tcPr>
          <w:p w:rsidR="000A5F46" w:rsidRPr="0010662A" w:rsidRDefault="00FA4E7E" w:rsidP="00FA4E7E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e) </w:t>
            </w:r>
            <w:proofErr w:type="spellStart"/>
            <w:r w:rsidRPr="0010662A">
              <w:rPr>
                <w:sz w:val="18"/>
                <w:szCs w:val="18"/>
              </w:rPr>
              <w:t>csírasejt-mutagenitás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335E80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f) rákkeltő hatás: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g) reprodukciós toxicitás:</w:t>
            </w:r>
          </w:p>
        </w:tc>
        <w:tc>
          <w:tcPr>
            <w:tcW w:w="6540" w:type="dxa"/>
            <w:gridSpan w:val="15"/>
          </w:tcPr>
          <w:p w:rsidR="000A5F46" w:rsidRPr="00EC28EB" w:rsidRDefault="000A5F46" w:rsidP="003A6FF3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EC28EB">
              <w:rPr>
                <w:b w:val="0"/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h) egyetlen expozíció utáni célszervi toxicitás (STOT):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335E80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i) ismétlődő expozíció utáni célszervi toxicitás (STOT):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335E80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j) aspirációs veszély:</w:t>
            </w:r>
          </w:p>
        </w:tc>
        <w:tc>
          <w:tcPr>
            <w:tcW w:w="6540" w:type="dxa"/>
            <w:gridSpan w:val="15"/>
          </w:tcPr>
          <w:p w:rsidR="000A5F46" w:rsidRPr="00FA4E7E" w:rsidRDefault="00FA4E7E" w:rsidP="003147D3">
            <w:pPr>
              <w:rPr>
                <w:sz w:val="18"/>
                <w:szCs w:val="18"/>
              </w:rPr>
            </w:pPr>
            <w:r w:rsidRPr="00FA4E7E">
              <w:rPr>
                <w:sz w:val="18"/>
                <w:szCs w:val="18"/>
              </w:rPr>
              <w:t>A termék lenyelése nem valószínű.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FA4E7E" w:rsidP="0073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információk:</w:t>
            </w:r>
          </w:p>
        </w:tc>
        <w:tc>
          <w:tcPr>
            <w:tcW w:w="6540" w:type="dxa"/>
            <w:gridSpan w:val="15"/>
          </w:tcPr>
          <w:p w:rsidR="00FA4E7E" w:rsidRPr="00FA4E7E" w:rsidRDefault="00FA4E7E" w:rsidP="00FA4E7E">
            <w:pPr>
              <w:jc w:val="both"/>
              <w:rPr>
                <w:sz w:val="18"/>
                <w:szCs w:val="18"/>
              </w:rPr>
            </w:pPr>
            <w:r w:rsidRPr="00FA4E7E">
              <w:rPr>
                <w:sz w:val="18"/>
                <w:szCs w:val="18"/>
              </w:rPr>
              <w:t xml:space="preserve">Nem toxikus, azonban az </w:t>
            </w:r>
            <w:proofErr w:type="spellStart"/>
            <w:r w:rsidRPr="00FA4E7E">
              <w:rPr>
                <w:sz w:val="18"/>
                <w:szCs w:val="18"/>
              </w:rPr>
              <w:t>aszfériás</w:t>
            </w:r>
            <w:proofErr w:type="spellEnd"/>
            <w:r w:rsidRPr="00FA4E7E">
              <w:rPr>
                <w:sz w:val="18"/>
                <w:szCs w:val="18"/>
              </w:rPr>
              <w:t xml:space="preserve"> (oxigénhiány) hatás miatt veszélyes.</w:t>
            </w:r>
          </w:p>
          <w:p w:rsidR="000A5F46" w:rsidRPr="0010662A" w:rsidRDefault="00FA4E7E" w:rsidP="00FA4E7E">
            <w:pPr>
              <w:jc w:val="both"/>
              <w:rPr>
                <w:bCs/>
                <w:i/>
                <w:sz w:val="18"/>
                <w:szCs w:val="18"/>
              </w:rPr>
            </w:pPr>
            <w:r w:rsidRPr="00FA4E7E">
              <w:rPr>
                <w:sz w:val="18"/>
                <w:szCs w:val="18"/>
              </w:rPr>
              <w:t xml:space="preserve">Nagy koncentrációban belélegezve </w:t>
            </w:r>
            <w:proofErr w:type="spellStart"/>
            <w:r w:rsidRPr="00FA4E7E">
              <w:rPr>
                <w:sz w:val="18"/>
                <w:szCs w:val="18"/>
              </w:rPr>
              <w:t>narkotikus</w:t>
            </w:r>
            <w:proofErr w:type="spellEnd"/>
            <w:r w:rsidRPr="00FA4E7E">
              <w:rPr>
                <w:sz w:val="18"/>
                <w:szCs w:val="18"/>
              </w:rPr>
              <w:t xml:space="preserve"> hatása lehet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CC4C49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rövid és hosszú távú expozícióból származó késleltetett és azonnali hatások, valamint krónikus hatások:</w:t>
            </w:r>
          </w:p>
        </w:tc>
        <w:tc>
          <w:tcPr>
            <w:tcW w:w="6540" w:type="dxa"/>
            <w:gridSpan w:val="15"/>
          </w:tcPr>
          <w:p w:rsidR="000A5F46" w:rsidRPr="00EC28EB" w:rsidRDefault="000A5F46" w:rsidP="003A6FF3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EC28EB">
              <w:rPr>
                <w:b w:val="0"/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335E80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335E80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valószínű expozíciós utakra vonatkozó információk: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335E8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Belégzés, bőrrel érintkezés, szemmel érintkezés. Lenyelés nem valószínű.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335E80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C52F7F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12. SZAKASZ: Ökológiai adatok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12.1. Toxicitás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D2341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k</w:t>
            </w:r>
            <w:r>
              <w:rPr>
                <w:sz w:val="18"/>
                <w:szCs w:val="18"/>
              </w:rPr>
              <w:t>everéket</w:t>
            </w:r>
            <w:r w:rsidRPr="0010662A">
              <w:rPr>
                <w:sz w:val="18"/>
                <w:szCs w:val="18"/>
              </w:rPr>
              <w:t xml:space="preserve"> élővízbe, közcsatornába és talajba engedni nem szabad.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12.2.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Perzisztencia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és lebonthatóság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335E8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12.3.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Bioakkumulációs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képesség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335E80">
            <w:pPr>
              <w:pStyle w:val="Cm"/>
              <w:jc w:val="left"/>
              <w:rPr>
                <w:b w:val="0"/>
                <w:i/>
                <w:sz w:val="18"/>
                <w:szCs w:val="18"/>
              </w:rPr>
            </w:pPr>
            <w:r w:rsidRPr="0010662A">
              <w:rPr>
                <w:b w:val="0"/>
                <w:i/>
                <w:sz w:val="18"/>
                <w:szCs w:val="18"/>
              </w:rPr>
              <w:t>PB fűtő- és üzemanyag (propán/bután) (keverék):</w:t>
            </w:r>
          </w:p>
          <w:p w:rsidR="000A5F46" w:rsidRPr="0010662A" w:rsidRDefault="000A5F46" w:rsidP="00335E80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propán: ≤ 2,8 (irodalmi adat)</w:t>
            </w:r>
          </w:p>
          <w:p w:rsidR="000A5F46" w:rsidRPr="0010662A" w:rsidRDefault="000A5F46" w:rsidP="00335E80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bután: ≤ 2,8 (irodalmi adat)</w:t>
            </w:r>
          </w:p>
          <w:p w:rsidR="000A5F46" w:rsidRPr="0010662A" w:rsidRDefault="000A5F46" w:rsidP="00335E80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10662A">
              <w:rPr>
                <w:b w:val="0"/>
                <w:sz w:val="18"/>
                <w:szCs w:val="18"/>
              </w:rPr>
              <w:t>izobután</w:t>
            </w:r>
            <w:proofErr w:type="spellEnd"/>
            <w:proofErr w:type="gramStart"/>
            <w:r w:rsidRPr="0010662A">
              <w:rPr>
                <w:b w:val="0"/>
                <w:sz w:val="18"/>
                <w:szCs w:val="18"/>
              </w:rPr>
              <w:t>: :</w:t>
            </w:r>
            <w:proofErr w:type="gramEnd"/>
            <w:r w:rsidRPr="0010662A">
              <w:rPr>
                <w:b w:val="0"/>
                <w:sz w:val="18"/>
                <w:szCs w:val="18"/>
              </w:rPr>
              <w:t xml:space="preserve"> ≤ 2,8 (irodalmi adat)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12.4. A talajban való mobilitás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E16B57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E16B57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E16B57" w:rsidRDefault="00E16B57" w:rsidP="00075A83">
            <w:pPr>
              <w:jc w:val="both"/>
              <w:rPr>
                <w:sz w:val="18"/>
                <w:szCs w:val="18"/>
              </w:rPr>
            </w:pPr>
            <w:r w:rsidRPr="00E16B57">
              <w:rPr>
                <w:sz w:val="18"/>
                <w:szCs w:val="18"/>
              </w:rPr>
              <w:t>Az ásványolaj</w:t>
            </w:r>
            <w:r w:rsidRPr="00E16B57">
              <w:rPr>
                <w:b/>
                <w:i/>
                <w:sz w:val="18"/>
                <w:szCs w:val="18"/>
              </w:rPr>
              <w:t xml:space="preserve"> </w:t>
            </w:r>
            <w:r w:rsidRPr="00E16B57">
              <w:rPr>
                <w:sz w:val="18"/>
                <w:szCs w:val="18"/>
              </w:rPr>
              <w:t>úszik a vízen. a talajrészecskéken adszorbeálódik és mobilitását veszti.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E16B57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12.5. A PBT- és a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vPvB-értékelés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eredményei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E16B57" w:rsidP="000F47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12.6. Egyéb káros hatások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E16B57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E16B57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E16B57" w:rsidRDefault="00E16B57" w:rsidP="00F55033">
            <w:pPr>
              <w:jc w:val="both"/>
              <w:rPr>
                <w:sz w:val="18"/>
                <w:szCs w:val="18"/>
              </w:rPr>
            </w:pPr>
            <w:r w:rsidRPr="00E16B57">
              <w:rPr>
                <w:sz w:val="18"/>
                <w:szCs w:val="18"/>
              </w:rPr>
              <w:t xml:space="preserve">Az </w:t>
            </w:r>
            <w:r w:rsidRPr="00E16B57">
              <w:rPr>
                <w:b/>
                <w:i/>
                <w:sz w:val="18"/>
                <w:szCs w:val="18"/>
              </w:rPr>
              <w:t xml:space="preserve">ásványolaj </w:t>
            </w:r>
            <w:r w:rsidRPr="00E16B57">
              <w:rPr>
                <w:sz w:val="18"/>
                <w:szCs w:val="18"/>
              </w:rPr>
              <w:t>nagy mennyiségben kiömölve a környezetre veszélyes lehet, mivel filmet képez a vízfelületen, elzárva az oxigén</w:t>
            </w:r>
            <w:r w:rsidR="00F55033">
              <w:rPr>
                <w:sz w:val="18"/>
                <w:szCs w:val="18"/>
              </w:rPr>
              <w:t xml:space="preserve"> át</w:t>
            </w:r>
            <w:r w:rsidRPr="00E16B57">
              <w:rPr>
                <w:sz w:val="18"/>
                <w:szCs w:val="18"/>
              </w:rPr>
              <w:t>jutás</w:t>
            </w:r>
            <w:r w:rsidR="00F55033">
              <w:rPr>
                <w:sz w:val="18"/>
                <w:szCs w:val="18"/>
              </w:rPr>
              <w:t>ának</w:t>
            </w:r>
            <w:r w:rsidRPr="00E16B57">
              <w:rPr>
                <w:sz w:val="18"/>
                <w:szCs w:val="18"/>
              </w:rPr>
              <w:t xml:space="preserve"> lehetőségét.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E16B57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13. SZAKASZ: Ártalmatlanítási szempontok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13.1. Hulladékkezelési módszerek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9529D9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Az anyag/keverék ártalmatlanítása: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Ártalmatlanítani a helyi előírások figyelembe vételével szabad.</w:t>
            </w:r>
          </w:p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[98/2001. (VI. 15.) Korm. rendelet a veszélyes hulladékkal kapcsolatos tevékenységek végzésének feltételeiről]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9529D9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9529D9">
            <w:pPr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A szennyezett csomagolás ártalmatlanítása: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9529D9">
            <w:pPr>
              <w:pStyle w:val="Cmsor2"/>
              <w:overflowPunct/>
              <w:autoSpaceDE/>
              <w:autoSpaceDN/>
              <w:adjustRightInd/>
              <w:jc w:val="both"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Ártalmatlanítani a helyi előírások figyelembe vételével szabad.</w:t>
            </w:r>
          </w:p>
          <w:p w:rsidR="000A5F46" w:rsidRPr="0010662A" w:rsidRDefault="000A5F46" w:rsidP="009529D9">
            <w:pPr>
              <w:pStyle w:val="Cmsor2"/>
              <w:overflowPunct/>
              <w:autoSpaceDE/>
              <w:autoSpaceDN/>
              <w:adjustRightInd/>
              <w:jc w:val="both"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[</w:t>
            </w:r>
            <w:r w:rsidRPr="0010662A">
              <w:rPr>
                <w:b w:val="0"/>
                <w:bCs/>
                <w:sz w:val="18"/>
                <w:szCs w:val="18"/>
              </w:rPr>
              <w:t>442/2012. (XII. 29.) Korm. rendelet a csomagolásról és a csomagolási hulladékkal kapcsolatos hulladékgazdálkodási tevékenységekről</w:t>
            </w:r>
            <w:r w:rsidRPr="0010662A">
              <w:rPr>
                <w:b w:val="0"/>
                <w:sz w:val="18"/>
                <w:szCs w:val="18"/>
              </w:rPr>
              <w:t>]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9529D9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10"/>
          </w:tcPr>
          <w:p w:rsidR="000A5F46" w:rsidRPr="0010662A" w:rsidRDefault="000A5F46" w:rsidP="009529D9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Hulladékazonosító kód:</w:t>
            </w:r>
          </w:p>
        </w:tc>
        <w:tc>
          <w:tcPr>
            <w:tcW w:w="6540" w:type="dxa"/>
            <w:gridSpan w:val="15"/>
          </w:tcPr>
          <w:p w:rsidR="000A5F46" w:rsidRPr="0010662A" w:rsidRDefault="000A5F46" w:rsidP="00075A83">
            <w:pPr>
              <w:pStyle w:val="Cmsor2"/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 xml:space="preserve">16 05 04* nyomásálló tartályokban tárolt veszélyes anyagokat tartalmazó gázok (ideértve a </w:t>
            </w:r>
            <w:proofErr w:type="spellStart"/>
            <w:r w:rsidRPr="0010662A">
              <w:rPr>
                <w:bCs/>
                <w:sz w:val="18"/>
                <w:szCs w:val="18"/>
              </w:rPr>
              <w:t>halonokat</w:t>
            </w:r>
            <w:proofErr w:type="spellEnd"/>
            <w:r w:rsidRPr="0010662A">
              <w:rPr>
                <w:bCs/>
                <w:sz w:val="18"/>
                <w:szCs w:val="18"/>
              </w:rPr>
              <w:t xml:space="preserve"> is)</w:t>
            </w:r>
          </w:p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Ennek a terméknek a megfelelő </w:t>
            </w:r>
            <w:proofErr w:type="gramStart"/>
            <w:r w:rsidRPr="0010662A">
              <w:rPr>
                <w:sz w:val="18"/>
                <w:szCs w:val="18"/>
              </w:rPr>
              <w:t>hulladék azonosító</w:t>
            </w:r>
            <w:proofErr w:type="gramEnd"/>
            <w:r w:rsidRPr="0010662A">
              <w:rPr>
                <w:sz w:val="18"/>
                <w:szCs w:val="18"/>
              </w:rPr>
              <w:t xml:space="preserve"> főcsoportba, alcsoportba és az egyes hulladéktípusokba való besorolása az anyag felhasználásától függ. A képződést eredményező forrás hulladékai több, különböző főcsoportba is besorolhatók az adott </w:t>
            </w:r>
            <w:r w:rsidRPr="0010662A">
              <w:rPr>
                <w:sz w:val="18"/>
                <w:szCs w:val="18"/>
              </w:rPr>
              <w:lastRenderedPageBreak/>
              <w:t>hulladék tulajdonságaira való tekintettel, figyelembe véve az idevonatkozó rendeleteket.</w:t>
            </w:r>
          </w:p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[72/2013. (VIII. 27.) VM rendelet a hulladékjegyzékről]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870259" w:rsidRPr="0010662A" w:rsidRDefault="00870259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14. SZAKASZ: Szállításra vonatkozó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14.1.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UN-szám</w:t>
            </w:r>
            <w:proofErr w:type="spellEnd"/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i/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közúti szállítás (ADR)</w:t>
            </w:r>
          </w:p>
        </w:tc>
        <w:tc>
          <w:tcPr>
            <w:tcW w:w="1899" w:type="dxa"/>
            <w:gridSpan w:val="9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vasúti szállítás (RID)</w:t>
            </w:r>
          </w:p>
        </w:tc>
        <w:tc>
          <w:tcPr>
            <w:tcW w:w="1900" w:type="dxa"/>
            <w:gridSpan w:val="5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9" w:type="dxa"/>
            <w:gridSpan w:val="3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i/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1950</w:t>
            </w:r>
          </w:p>
        </w:tc>
        <w:tc>
          <w:tcPr>
            <w:tcW w:w="1899" w:type="dxa"/>
            <w:gridSpan w:val="9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1950</w:t>
            </w:r>
          </w:p>
        </w:tc>
        <w:tc>
          <w:tcPr>
            <w:tcW w:w="1900" w:type="dxa"/>
            <w:gridSpan w:val="5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gridSpan w:val="3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581870">
            <w:pPr>
              <w:rPr>
                <w:bCs/>
                <w:sz w:val="16"/>
                <w:szCs w:val="16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14.2. Az ENSZ szerinti megfelelő szállítási megnevezés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i/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közúti szállítás (ADR)</w:t>
            </w:r>
          </w:p>
        </w:tc>
        <w:tc>
          <w:tcPr>
            <w:tcW w:w="1899" w:type="dxa"/>
            <w:gridSpan w:val="9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vasúti szállítás (RID)</w:t>
            </w:r>
          </w:p>
        </w:tc>
        <w:tc>
          <w:tcPr>
            <w:tcW w:w="1900" w:type="dxa"/>
            <w:gridSpan w:val="5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9" w:type="dxa"/>
            <w:gridSpan w:val="3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10662A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i/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Aeroszolok, gyúlékony</w:t>
            </w:r>
          </w:p>
        </w:tc>
        <w:tc>
          <w:tcPr>
            <w:tcW w:w="1899" w:type="dxa"/>
            <w:gridSpan w:val="9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Aeroszolok, gyúlékony</w:t>
            </w:r>
          </w:p>
        </w:tc>
        <w:tc>
          <w:tcPr>
            <w:tcW w:w="1900" w:type="dxa"/>
            <w:gridSpan w:val="5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gridSpan w:val="3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10662A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14.3. Szállítási veszélyességi </w:t>
            </w:r>
            <w:proofErr w:type="gramStart"/>
            <w:r w:rsidRPr="0010662A">
              <w:rPr>
                <w:b/>
                <w:sz w:val="18"/>
                <w:szCs w:val="18"/>
                <w:u w:val="single"/>
              </w:rPr>
              <w:t>osztály(</w:t>
            </w:r>
            <w:proofErr w:type="gramEnd"/>
            <w:r w:rsidRPr="0010662A">
              <w:rPr>
                <w:b/>
                <w:sz w:val="18"/>
                <w:szCs w:val="18"/>
                <w:u w:val="single"/>
              </w:rPr>
              <w:t>ok)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</w:tr>
      <w:tr w:rsidR="000A5F46" w:rsidRPr="00BF13B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BF13B8" w:rsidRDefault="000A5F46" w:rsidP="00581870">
            <w:pPr>
              <w:rPr>
                <w:i/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BF13B8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9" w:type="dxa"/>
            <w:gridSpan w:val="9"/>
          </w:tcPr>
          <w:p w:rsidR="000A5F46" w:rsidRPr="00BF13B8" w:rsidRDefault="000A5F46" w:rsidP="00086C7D">
            <w:pPr>
              <w:jc w:val="center"/>
              <w:rPr>
                <w:b/>
                <w:i/>
                <w:sz w:val="16"/>
                <w:szCs w:val="16"/>
              </w:rPr>
            </w:pPr>
            <w:r w:rsidRPr="00BF13B8">
              <w:rPr>
                <w:b/>
                <w:i/>
                <w:sz w:val="16"/>
                <w:szCs w:val="16"/>
              </w:rPr>
              <w:t>közúti szállítás (ADR)</w:t>
            </w:r>
          </w:p>
        </w:tc>
        <w:tc>
          <w:tcPr>
            <w:tcW w:w="1900" w:type="dxa"/>
            <w:gridSpan w:val="5"/>
          </w:tcPr>
          <w:p w:rsidR="000A5F46" w:rsidRPr="00BF13B8" w:rsidRDefault="000A5F46" w:rsidP="00086C7D">
            <w:pPr>
              <w:jc w:val="center"/>
              <w:rPr>
                <w:b/>
                <w:i/>
                <w:sz w:val="16"/>
                <w:szCs w:val="16"/>
              </w:rPr>
            </w:pPr>
            <w:r w:rsidRPr="00BF13B8">
              <w:rPr>
                <w:b/>
                <w:i/>
                <w:sz w:val="16"/>
                <w:szCs w:val="16"/>
              </w:rPr>
              <w:t>vasúti szállítás (RID)</w:t>
            </w:r>
          </w:p>
        </w:tc>
        <w:tc>
          <w:tcPr>
            <w:tcW w:w="1899" w:type="dxa"/>
            <w:gridSpan w:val="3"/>
          </w:tcPr>
          <w:p w:rsidR="000A5F46" w:rsidRPr="00BF13B8" w:rsidRDefault="000A5F46" w:rsidP="00086C7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BF13B8" w:rsidRDefault="000A5F46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BF13B8" w:rsidRDefault="000A5F46" w:rsidP="00581870">
            <w:pPr>
              <w:rPr>
                <w:i/>
                <w:sz w:val="16"/>
                <w:szCs w:val="16"/>
              </w:rPr>
            </w:pPr>
          </w:p>
        </w:tc>
      </w:tr>
      <w:tr w:rsidR="000A5F46" w:rsidRPr="00BF13B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BF13B8" w:rsidRDefault="000A5F46" w:rsidP="00086C7D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BF13B8" w:rsidRDefault="000A5F46" w:rsidP="00086C7D">
            <w:pPr>
              <w:rPr>
                <w:bCs/>
                <w:sz w:val="16"/>
                <w:szCs w:val="16"/>
              </w:rPr>
            </w:pPr>
            <w:r w:rsidRPr="00BF13B8">
              <w:rPr>
                <w:bCs/>
                <w:sz w:val="16"/>
                <w:szCs w:val="16"/>
              </w:rPr>
              <w:t>Osztály:</w:t>
            </w:r>
          </w:p>
        </w:tc>
        <w:tc>
          <w:tcPr>
            <w:tcW w:w="1899" w:type="dxa"/>
            <w:gridSpan w:val="9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5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2</w:t>
            </w:r>
          </w:p>
        </w:tc>
        <w:tc>
          <w:tcPr>
            <w:tcW w:w="1899" w:type="dxa"/>
            <w:gridSpan w:val="3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BF13B8" w:rsidRDefault="000A5F46" w:rsidP="00086C7D">
            <w:pPr>
              <w:rPr>
                <w:sz w:val="16"/>
                <w:szCs w:val="16"/>
              </w:rPr>
            </w:pPr>
          </w:p>
        </w:tc>
      </w:tr>
      <w:tr w:rsidR="000A5F46" w:rsidRPr="00BF13B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BF13B8" w:rsidRDefault="000A5F46" w:rsidP="00891EB8">
            <w:pPr>
              <w:rPr>
                <w:sz w:val="16"/>
                <w:szCs w:val="16"/>
              </w:rPr>
            </w:pPr>
            <w:r w:rsidRPr="00BF13B8">
              <w:rPr>
                <w:bCs/>
                <w:sz w:val="16"/>
                <w:szCs w:val="16"/>
              </w:rPr>
              <w:t>Osztályozási kód:</w:t>
            </w:r>
          </w:p>
        </w:tc>
        <w:tc>
          <w:tcPr>
            <w:tcW w:w="1899" w:type="dxa"/>
            <w:gridSpan w:val="9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5F</w:t>
            </w:r>
          </w:p>
        </w:tc>
        <w:tc>
          <w:tcPr>
            <w:tcW w:w="1900" w:type="dxa"/>
            <w:gridSpan w:val="5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5F</w:t>
            </w:r>
          </w:p>
        </w:tc>
        <w:tc>
          <w:tcPr>
            <w:tcW w:w="1899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</w:tr>
      <w:tr w:rsidR="000A5F46" w:rsidRPr="00BF13B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BF13B8" w:rsidRDefault="000A5F46" w:rsidP="00891EB8">
            <w:pPr>
              <w:rPr>
                <w:sz w:val="16"/>
                <w:szCs w:val="16"/>
              </w:rPr>
            </w:pPr>
            <w:r w:rsidRPr="00BF13B8">
              <w:rPr>
                <w:bCs/>
                <w:sz w:val="16"/>
                <w:szCs w:val="16"/>
              </w:rPr>
              <w:t>Bárcák:</w:t>
            </w:r>
          </w:p>
        </w:tc>
        <w:tc>
          <w:tcPr>
            <w:tcW w:w="1899" w:type="dxa"/>
            <w:gridSpan w:val="9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2.1</w:t>
            </w:r>
          </w:p>
        </w:tc>
        <w:tc>
          <w:tcPr>
            <w:tcW w:w="1900" w:type="dxa"/>
            <w:gridSpan w:val="5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2.1</w:t>
            </w:r>
          </w:p>
        </w:tc>
        <w:tc>
          <w:tcPr>
            <w:tcW w:w="1899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</w:tr>
      <w:tr w:rsidR="000A5F46" w:rsidRPr="00BF13B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BF13B8" w:rsidRDefault="000A5F46" w:rsidP="00891EB8">
            <w:pPr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Alagútkorlátozási kód:</w:t>
            </w:r>
          </w:p>
        </w:tc>
        <w:tc>
          <w:tcPr>
            <w:tcW w:w="1899" w:type="dxa"/>
            <w:gridSpan w:val="9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(B1D)</w:t>
            </w:r>
          </w:p>
        </w:tc>
        <w:tc>
          <w:tcPr>
            <w:tcW w:w="1900" w:type="dxa"/>
            <w:gridSpan w:val="5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(B1D)</w:t>
            </w:r>
          </w:p>
        </w:tc>
        <w:tc>
          <w:tcPr>
            <w:tcW w:w="1899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</w:tr>
      <w:tr w:rsidR="000A5F46" w:rsidRPr="00BF13B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5"/>
          </w:tcPr>
          <w:p w:rsidR="000A5F46" w:rsidRPr="00BF13B8" w:rsidRDefault="000A5F46" w:rsidP="00891EB8">
            <w:pPr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Szállítási kategória:</w:t>
            </w:r>
          </w:p>
        </w:tc>
        <w:tc>
          <w:tcPr>
            <w:tcW w:w="1899" w:type="dxa"/>
            <w:gridSpan w:val="9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LQ2</w:t>
            </w:r>
          </w:p>
        </w:tc>
        <w:tc>
          <w:tcPr>
            <w:tcW w:w="1900" w:type="dxa"/>
            <w:gridSpan w:val="5"/>
          </w:tcPr>
          <w:p w:rsidR="000A5F46" w:rsidRPr="00BF13B8" w:rsidRDefault="000A5F46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LQ2</w:t>
            </w:r>
          </w:p>
        </w:tc>
        <w:tc>
          <w:tcPr>
            <w:tcW w:w="1899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0A5F46" w:rsidRPr="00BF13B8" w:rsidRDefault="000A5F46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0A5F46" w:rsidRPr="00BF13B8" w:rsidRDefault="000A5F46" w:rsidP="00581870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14.4. Csomagolási csoport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14.5. Környezeti veszélyek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581870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14.6. A felhasználót érintő különleges óvintézkedések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B26067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14.7. A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MARPOL-egyezmény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II. melléklete és az IBC szabályzat szerinti ömlesztett szállítás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86C7D">
            <w:pPr>
              <w:rPr>
                <w:sz w:val="16"/>
                <w:szCs w:val="16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10662A" w:rsidRDefault="000A5F46" w:rsidP="00075A83">
            <w:pPr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b/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10662A" w:rsidRDefault="000A5F46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15. SZAKASZ: Szabályozással kapcsolatos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10662A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20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15.1. Az adott anyaggal vagy keverékkel kapcsolatos biztonsági, egészségügyi és környezetvédelmi előírások/jogszabályok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Veszélyes anyagok, keverékek:</w:t>
            </w: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2000. évi XXV. törvény a kémiai biztonságról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43" w:type="dxa"/>
            <w:gridSpan w:val="18"/>
          </w:tcPr>
          <w:p w:rsidR="000A5F46" w:rsidRPr="0010662A" w:rsidRDefault="000A5F46" w:rsidP="003D2B56">
            <w:pPr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44/2000. (XII. 27.) EüM rendelet a veszélyes anyagokkal és a veszélyes készítményekkel kapcsolatos eljárások, illetve tevékenységek részletes szabályairól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43" w:type="dxa"/>
            <w:gridSpan w:val="18"/>
          </w:tcPr>
          <w:p w:rsidR="000A5F46" w:rsidRPr="0010662A" w:rsidRDefault="000A5F46" w:rsidP="00F67DB5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</w:t>
            </w:r>
            <w:proofErr w:type="gramStart"/>
            <w:r w:rsidRPr="0010662A">
              <w:rPr>
                <w:sz w:val="18"/>
                <w:szCs w:val="18"/>
              </w:rPr>
              <w:t>vegyi  anyagok</w:t>
            </w:r>
            <w:proofErr w:type="gramEnd"/>
            <w:r w:rsidRPr="0010662A">
              <w:rPr>
                <w:sz w:val="18"/>
                <w:szCs w:val="18"/>
              </w:rPr>
              <w:t xml:space="preserve"> regisztrálásáról, értékeléséről, engedélyezéséről és korlátozásáról (REACH) szóló 1907/2006/EK európai parlamenti és tanácsi rendelet, illetve módosításai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9E3FA9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9E3FA9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9E3FA9" w:rsidRDefault="000A5F46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43" w:type="dxa"/>
            <w:gridSpan w:val="18"/>
          </w:tcPr>
          <w:p w:rsidR="000A5F46" w:rsidRPr="009E3FA9" w:rsidRDefault="000A5F46" w:rsidP="00075A83">
            <w:pPr>
              <w:jc w:val="both"/>
              <w:rPr>
                <w:sz w:val="18"/>
                <w:szCs w:val="18"/>
              </w:rPr>
            </w:pPr>
            <w:r w:rsidRPr="009E3FA9">
              <w:rPr>
                <w:sz w:val="18"/>
                <w:szCs w:val="18"/>
              </w:rPr>
              <w:t>Az Európai Parlament és a Tanács 1272/2008/EK rendelete az anyagok és keverékek osztályozásáról, címkézéséről és csomagolásáról, a 67/548/EGK és az 1999/45/EK irányelv módosításáról és hatályon kívül helyezéséről, valamint az 1907/2006/EK rendelet módosításáról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9E3FA9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34/2014. (X. 30.) NGM rendelet az aeroszol termékek és aeroszol csomagolások forgalmazásának követelményeiről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25/2000. (IX.30.) </w:t>
            </w:r>
            <w:proofErr w:type="spellStart"/>
            <w:r w:rsidRPr="0010662A">
              <w:rPr>
                <w:sz w:val="18"/>
                <w:szCs w:val="18"/>
              </w:rPr>
              <w:t>EüM-SzCsM</w:t>
            </w:r>
            <w:proofErr w:type="spellEnd"/>
            <w:r w:rsidRPr="0010662A">
              <w:rPr>
                <w:sz w:val="18"/>
                <w:szCs w:val="18"/>
              </w:rPr>
              <w:t xml:space="preserve"> együttes rendelet a munkahelyek kémiai biztonságáról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Veszélyes hulladékok:</w:t>
            </w: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98/2001. (VI. 15.) Korm. rendelet a veszélyes hulladékkal kapcsolatos tevékenységek végzésének feltételeiről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tabs>
                <w:tab w:val="left" w:pos="3402"/>
              </w:tabs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72/2013. (VIII. 27.) VM rendelet a hulladékjegyzékről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tabs>
                <w:tab w:val="left" w:pos="3402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442/2012. (XII. 29.) Korm. rendelet a csomagolásról és a csomagolási hulladékkal kapcsolatos hulladékgazdálkodási tevékenységekről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Tűzvédelem:</w:t>
            </w: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54/2014. (XII.5.) BM rendelet az Országos Tűzvédelmi Szabályzatról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Munkavédelem:</w:t>
            </w: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1993. évi XCIII. törvény a munkavédelemről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7"/>
          </w:tcPr>
          <w:p w:rsidR="000A5F46" w:rsidRPr="0010662A" w:rsidRDefault="000A5F46" w:rsidP="00075A83">
            <w:pPr>
              <w:rPr>
                <w:b/>
                <w:sz w:val="18"/>
                <w:szCs w:val="18"/>
              </w:rPr>
            </w:pPr>
          </w:p>
        </w:tc>
        <w:tc>
          <w:tcPr>
            <w:tcW w:w="6943" w:type="dxa"/>
            <w:gridSpan w:val="18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3/2002. (II. 8.) </w:t>
            </w:r>
            <w:proofErr w:type="spellStart"/>
            <w:r w:rsidRPr="0010662A">
              <w:rPr>
                <w:sz w:val="18"/>
                <w:szCs w:val="18"/>
              </w:rPr>
              <w:t>SzCsM-EüM</w:t>
            </w:r>
            <w:proofErr w:type="spellEnd"/>
            <w:r w:rsidRPr="0010662A">
              <w:rPr>
                <w:sz w:val="18"/>
                <w:szCs w:val="18"/>
              </w:rPr>
              <w:t xml:space="preserve"> együttes rendelet a munkahelyek munkavédelmi követelményeinek minimális szintjéről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10662A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10662A" w:rsidRDefault="000A5F46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15.2. Kémiai biztonsági értékelés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10662A" w:rsidRDefault="000A5F46" w:rsidP="00075A83">
            <w:pPr>
              <w:rPr>
                <w:sz w:val="18"/>
                <w:szCs w:val="18"/>
              </w:rPr>
            </w:pPr>
          </w:p>
        </w:tc>
        <w:tc>
          <w:tcPr>
            <w:tcW w:w="9506" w:type="dxa"/>
            <w:gridSpan w:val="25"/>
          </w:tcPr>
          <w:p w:rsidR="000A5F46" w:rsidRPr="00822CA8" w:rsidRDefault="000A5F46" w:rsidP="00A9242C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anyag/keverék tekintetében a szállító nem végzett kémiai biztonsági értékelést.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8"/>
                <w:szCs w:val="18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822CA8" w:rsidRDefault="000A5F46" w:rsidP="00075A83">
            <w:pPr>
              <w:jc w:val="both"/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</w:tr>
      <w:tr w:rsidR="000A5F46" w:rsidRPr="00822CA8" w:rsidTr="000A5F46">
        <w:tc>
          <w:tcPr>
            <w:tcW w:w="306" w:type="dxa"/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</w:tr>
      <w:tr w:rsidR="000A5F46" w:rsidRPr="00822CA8" w:rsidTr="000A5F46"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top w:val="single" w:sz="12" w:space="0" w:color="auto"/>
              <w:bottom w:val="single" w:sz="6" w:space="0" w:color="auto"/>
            </w:tcBorders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</w:tr>
      <w:tr w:rsidR="000A5F46" w:rsidRPr="00822CA8" w:rsidTr="000A5F46">
        <w:tc>
          <w:tcPr>
            <w:tcW w:w="306" w:type="dxa"/>
            <w:tcBorders>
              <w:left w:val="single" w:sz="12" w:space="0" w:color="auto"/>
              <w:right w:val="single" w:sz="6" w:space="0" w:color="auto"/>
            </w:tcBorders>
          </w:tcPr>
          <w:p w:rsidR="000A5F46" w:rsidRPr="00822CA8" w:rsidRDefault="000A5F46" w:rsidP="00075A83">
            <w:pPr>
              <w:rPr>
                <w:sz w:val="22"/>
                <w:szCs w:val="22"/>
              </w:rPr>
            </w:pPr>
          </w:p>
        </w:tc>
        <w:tc>
          <w:tcPr>
            <w:tcW w:w="950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A5F46" w:rsidRPr="00822CA8" w:rsidRDefault="000A5F46" w:rsidP="00075A83">
            <w:pPr>
              <w:rPr>
                <w:b/>
                <w:sz w:val="22"/>
                <w:szCs w:val="22"/>
              </w:rPr>
            </w:pPr>
            <w:r w:rsidRPr="00822CA8">
              <w:rPr>
                <w:b/>
                <w:sz w:val="22"/>
                <w:szCs w:val="22"/>
              </w:rPr>
              <w:t>16. SZAKASZ: Egyéb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22"/>
                <w:szCs w:val="22"/>
              </w:rPr>
            </w:pPr>
          </w:p>
        </w:tc>
      </w:tr>
      <w:tr w:rsidR="000A5F46" w:rsidRPr="00822CA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</w:tcPr>
          <w:p w:rsidR="000A5F46" w:rsidRPr="00822CA8" w:rsidRDefault="000A5F46" w:rsidP="00075A83">
            <w:pPr>
              <w:jc w:val="both"/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20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751D3F" w:rsidRDefault="000A5F46" w:rsidP="001B7482">
            <w:pPr>
              <w:rPr>
                <w:sz w:val="16"/>
                <w:szCs w:val="16"/>
              </w:rPr>
            </w:pPr>
            <w:r w:rsidRPr="00751D3F">
              <w:rPr>
                <w:sz w:val="16"/>
                <w:szCs w:val="16"/>
              </w:rPr>
              <w:t>Módosítások a biztonsági adatlap előző változatához képest:</w:t>
            </w:r>
          </w:p>
        </w:tc>
        <w:tc>
          <w:tcPr>
            <w:tcW w:w="6540" w:type="dxa"/>
            <w:gridSpan w:val="15"/>
          </w:tcPr>
          <w:p w:rsidR="000A5F46" w:rsidRPr="00751D3F" w:rsidRDefault="000A5F46" w:rsidP="00F82D0C">
            <w:pPr>
              <w:jc w:val="both"/>
              <w:rPr>
                <w:sz w:val="16"/>
                <w:szCs w:val="16"/>
              </w:rPr>
            </w:pPr>
            <w:r w:rsidRPr="00751D3F">
              <w:rPr>
                <w:sz w:val="16"/>
                <w:szCs w:val="16"/>
              </w:rPr>
              <w:t>A biztonsági adatlap 2</w:t>
            </w:r>
            <w:proofErr w:type="gramStart"/>
            <w:r w:rsidRPr="00751D3F">
              <w:rPr>
                <w:sz w:val="16"/>
                <w:szCs w:val="16"/>
              </w:rPr>
              <w:t>.,</w:t>
            </w:r>
            <w:proofErr w:type="gramEnd"/>
            <w:r w:rsidRPr="00751D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3., </w:t>
            </w:r>
            <w:r w:rsidR="00F82D0C">
              <w:rPr>
                <w:sz w:val="16"/>
                <w:szCs w:val="16"/>
              </w:rPr>
              <w:t>13., 16.</w:t>
            </w:r>
            <w:r w:rsidRPr="00751D3F">
              <w:rPr>
                <w:sz w:val="16"/>
                <w:szCs w:val="16"/>
              </w:rPr>
              <w:t xml:space="preserve"> szakasza.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15"/>
          </w:tcPr>
          <w:p w:rsidR="000A5F46" w:rsidRPr="00822CA8" w:rsidRDefault="000A5F46" w:rsidP="004277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Rövidítések és betűszók:</w:t>
            </w:r>
          </w:p>
        </w:tc>
        <w:tc>
          <w:tcPr>
            <w:tcW w:w="6540" w:type="dxa"/>
            <w:gridSpan w:val="15"/>
          </w:tcPr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ADR: Veszélyes áruk nemzetközi közúti szállításáról szóló európai megállapodás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CLP: Osztályozásról, Címkézésről és Csomagolásról szóló rendelet 1272/2008/EK rendelet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proofErr w:type="spellStart"/>
            <w:r w:rsidRPr="00822CA8">
              <w:rPr>
                <w:sz w:val="16"/>
                <w:szCs w:val="16"/>
              </w:rPr>
              <w:t>CAS-szám</w:t>
            </w:r>
            <w:proofErr w:type="spellEnd"/>
            <w:r w:rsidRPr="00822CA8">
              <w:rPr>
                <w:sz w:val="16"/>
                <w:szCs w:val="16"/>
              </w:rPr>
              <w:t xml:space="preserve">: </w:t>
            </w:r>
            <w:proofErr w:type="spellStart"/>
            <w:r w:rsidRPr="00822CA8">
              <w:rPr>
                <w:sz w:val="16"/>
                <w:szCs w:val="16"/>
              </w:rPr>
              <w:t>Chemical</w:t>
            </w:r>
            <w:proofErr w:type="spellEnd"/>
            <w:r w:rsidRPr="00822CA8">
              <w:rPr>
                <w:sz w:val="16"/>
                <w:szCs w:val="16"/>
              </w:rPr>
              <w:t xml:space="preserve"> </w:t>
            </w:r>
            <w:proofErr w:type="spellStart"/>
            <w:r w:rsidRPr="00822CA8">
              <w:rPr>
                <w:sz w:val="16"/>
                <w:szCs w:val="16"/>
              </w:rPr>
              <w:t>Abstracts</w:t>
            </w:r>
            <w:proofErr w:type="spellEnd"/>
            <w:r w:rsidRPr="00822CA8">
              <w:rPr>
                <w:sz w:val="16"/>
                <w:szCs w:val="16"/>
              </w:rPr>
              <w:t xml:space="preserve"> Service szám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CMR: Rákkeltő, mutagén vagy reprodukciót károsító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15"/>
          </w:tcPr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 xml:space="preserve">DNEL: </w:t>
            </w:r>
            <w:proofErr w:type="spellStart"/>
            <w:r w:rsidRPr="00822CA8">
              <w:rPr>
                <w:sz w:val="16"/>
                <w:szCs w:val="16"/>
              </w:rPr>
              <w:t>Derived</w:t>
            </w:r>
            <w:proofErr w:type="spellEnd"/>
            <w:r w:rsidRPr="00822CA8">
              <w:rPr>
                <w:sz w:val="16"/>
                <w:szCs w:val="16"/>
              </w:rPr>
              <w:t xml:space="preserve"> no </w:t>
            </w:r>
            <w:proofErr w:type="spellStart"/>
            <w:r w:rsidRPr="00822CA8">
              <w:rPr>
                <w:sz w:val="16"/>
                <w:szCs w:val="16"/>
              </w:rPr>
              <w:t>effect</w:t>
            </w:r>
            <w:proofErr w:type="spellEnd"/>
            <w:r w:rsidRPr="00822CA8">
              <w:rPr>
                <w:sz w:val="16"/>
                <w:szCs w:val="16"/>
              </w:rPr>
              <w:t xml:space="preserve"> </w:t>
            </w:r>
            <w:proofErr w:type="spellStart"/>
            <w:r w:rsidRPr="00822CA8">
              <w:rPr>
                <w:sz w:val="16"/>
                <w:szCs w:val="16"/>
              </w:rPr>
              <w:t>level</w:t>
            </w:r>
            <w:proofErr w:type="spellEnd"/>
            <w:r w:rsidRPr="00822CA8">
              <w:rPr>
                <w:sz w:val="16"/>
                <w:szCs w:val="16"/>
              </w:rPr>
              <w:t>; a származtatott hatásmentes humán-expozíció szintje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EK-szám: EINECS és ELINCS szám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EINECS: Létező Kereskedelmi Vegyi Anyagok Európai Jegyzéke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ELINCS: Törzskönyvezett Vegyi Anyagok Európai Jegyzéke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15"/>
          </w:tcPr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EU: Európai Unió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GHS: Vegyi anyagok osztályozásának és címkézésének globálisan harmonizált rendszere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IATA: Nemzetközi Légi Szállítási Szövetség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ICAO-TI: A veszélyes áruk repülőgépen történő, biztonságos szállításához kiadott műszaki utasítások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IMDG: Veszélyes áruk tengeri szállításának nemzetközi szabályzata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15"/>
          </w:tcPr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proofErr w:type="spellStart"/>
            <w:r w:rsidRPr="00822CA8">
              <w:rPr>
                <w:sz w:val="16"/>
                <w:szCs w:val="16"/>
              </w:rPr>
              <w:t>Kow</w:t>
            </w:r>
            <w:proofErr w:type="spellEnd"/>
            <w:r w:rsidRPr="00822CA8">
              <w:rPr>
                <w:sz w:val="16"/>
                <w:szCs w:val="16"/>
              </w:rPr>
              <w:t xml:space="preserve">: </w:t>
            </w:r>
            <w:proofErr w:type="spellStart"/>
            <w:r w:rsidRPr="00822CA8">
              <w:rPr>
                <w:sz w:val="16"/>
                <w:szCs w:val="16"/>
              </w:rPr>
              <w:t>oktanol-víz</w:t>
            </w:r>
            <w:proofErr w:type="spellEnd"/>
            <w:r w:rsidRPr="00822CA8">
              <w:rPr>
                <w:sz w:val="16"/>
                <w:szCs w:val="16"/>
              </w:rPr>
              <w:t xml:space="preserve"> megoszlási együttható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LC50: Letális koncentráció a vizsgált populáció 50%-ánál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LD50: Letális dózis a vizsgált populáció 50%-ánál (közepesen letális dózis)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15"/>
          </w:tcPr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OECD: Gazdasági Együttműködési és Fejlesztési Szervezet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OEL: Munkahelyi expozíciós határérték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 xml:space="preserve">PBT: </w:t>
            </w:r>
            <w:proofErr w:type="spellStart"/>
            <w:r w:rsidRPr="00822CA8">
              <w:rPr>
                <w:sz w:val="16"/>
                <w:szCs w:val="16"/>
              </w:rPr>
              <w:t>Perzisztens</w:t>
            </w:r>
            <w:proofErr w:type="spellEnd"/>
            <w:r w:rsidRPr="00822CA8">
              <w:rPr>
                <w:sz w:val="16"/>
                <w:szCs w:val="16"/>
              </w:rPr>
              <w:t xml:space="preserve">, </w:t>
            </w:r>
            <w:proofErr w:type="spellStart"/>
            <w:r w:rsidRPr="00822CA8">
              <w:rPr>
                <w:sz w:val="16"/>
                <w:szCs w:val="16"/>
              </w:rPr>
              <w:t>bioakkumulatív</w:t>
            </w:r>
            <w:proofErr w:type="spellEnd"/>
            <w:r w:rsidRPr="00822CA8">
              <w:rPr>
                <w:sz w:val="16"/>
                <w:szCs w:val="16"/>
              </w:rPr>
              <w:t xml:space="preserve"> és mérgező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RID: Veszélyes áruk nemzetközi vasúti fuvarozásáról szóló szabályzat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10"/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15"/>
          </w:tcPr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proofErr w:type="gramStart"/>
            <w:r w:rsidRPr="00822CA8">
              <w:rPr>
                <w:sz w:val="16"/>
                <w:szCs w:val="16"/>
              </w:rPr>
              <w:t>PNEC(</w:t>
            </w:r>
            <w:proofErr w:type="gramEnd"/>
            <w:r w:rsidRPr="00822CA8">
              <w:rPr>
                <w:sz w:val="16"/>
                <w:szCs w:val="16"/>
              </w:rPr>
              <w:t xml:space="preserve">s): </w:t>
            </w:r>
            <w:proofErr w:type="spellStart"/>
            <w:r w:rsidRPr="00822CA8">
              <w:rPr>
                <w:sz w:val="16"/>
                <w:szCs w:val="16"/>
              </w:rPr>
              <w:t>Predicted</w:t>
            </w:r>
            <w:proofErr w:type="spellEnd"/>
            <w:r w:rsidRPr="00822CA8">
              <w:rPr>
                <w:sz w:val="16"/>
                <w:szCs w:val="16"/>
              </w:rPr>
              <w:t xml:space="preserve"> no </w:t>
            </w:r>
            <w:proofErr w:type="spellStart"/>
            <w:r w:rsidRPr="00822CA8">
              <w:rPr>
                <w:sz w:val="16"/>
                <w:szCs w:val="16"/>
              </w:rPr>
              <w:t>effect</w:t>
            </w:r>
            <w:proofErr w:type="spellEnd"/>
            <w:r w:rsidRPr="00822CA8">
              <w:rPr>
                <w:sz w:val="16"/>
                <w:szCs w:val="16"/>
              </w:rPr>
              <w:t xml:space="preserve"> </w:t>
            </w:r>
            <w:proofErr w:type="spellStart"/>
            <w:r w:rsidRPr="00822CA8">
              <w:rPr>
                <w:sz w:val="16"/>
                <w:szCs w:val="16"/>
              </w:rPr>
              <w:t>concentration</w:t>
            </w:r>
            <w:proofErr w:type="spellEnd"/>
            <w:r w:rsidRPr="00822CA8">
              <w:rPr>
                <w:sz w:val="16"/>
                <w:szCs w:val="16"/>
              </w:rPr>
              <w:t>; az adott ökoszisztémára károsan még nem ható, becsült küszöbérték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REACH: A vegyi anyagok regisztrálásáról, értékeléséről, engedélyezéséről és korlátozásáról szóló rendelet</w:t>
            </w:r>
          </w:p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SCBA: Zártrendszerű légzőkészülék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STOT RE: Célszervi toxicitás, Ismételt expozíció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STOT SE: Célszervi toxicitás, Egyszeri expozíció</w:t>
            </w:r>
          </w:p>
          <w:p w:rsidR="000A5F46" w:rsidRPr="00822CA8" w:rsidRDefault="000A5F46" w:rsidP="00075A83">
            <w:pPr>
              <w:jc w:val="both"/>
              <w:rPr>
                <w:sz w:val="16"/>
                <w:szCs w:val="16"/>
              </w:rPr>
            </w:pPr>
            <w:proofErr w:type="spellStart"/>
            <w:r w:rsidRPr="00822CA8">
              <w:rPr>
                <w:sz w:val="16"/>
                <w:szCs w:val="16"/>
              </w:rPr>
              <w:t>vPvB</w:t>
            </w:r>
            <w:proofErr w:type="spellEnd"/>
            <w:r w:rsidRPr="00822CA8">
              <w:rPr>
                <w:sz w:val="16"/>
                <w:szCs w:val="16"/>
              </w:rPr>
              <w:t xml:space="preserve">: Nagyon </w:t>
            </w:r>
            <w:proofErr w:type="spellStart"/>
            <w:r w:rsidRPr="00822CA8">
              <w:rPr>
                <w:sz w:val="16"/>
                <w:szCs w:val="16"/>
              </w:rPr>
              <w:t>perzisztens</w:t>
            </w:r>
            <w:proofErr w:type="spellEnd"/>
            <w:r w:rsidRPr="00822CA8">
              <w:rPr>
                <w:sz w:val="16"/>
                <w:szCs w:val="16"/>
              </w:rPr>
              <w:t xml:space="preserve"> és nagyon </w:t>
            </w:r>
            <w:proofErr w:type="spellStart"/>
            <w:r w:rsidRPr="00822CA8">
              <w:rPr>
                <w:sz w:val="16"/>
                <w:szCs w:val="16"/>
              </w:rPr>
              <w:t>bioakkumulatív</w:t>
            </w:r>
            <w:proofErr w:type="spellEnd"/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22CA8" w:rsidTr="000A5F46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822CA8" w:rsidRDefault="000A5F46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22CA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6B6546">
            <w:pPr>
              <w:rPr>
                <w:sz w:val="16"/>
                <w:szCs w:val="16"/>
              </w:rPr>
            </w:pPr>
            <w:r w:rsidRPr="006B6546">
              <w:rPr>
                <w:sz w:val="16"/>
                <w:szCs w:val="16"/>
              </w:rPr>
              <w:t xml:space="preserve">Vonatkozó </w:t>
            </w:r>
            <w:r>
              <w:rPr>
                <w:sz w:val="16"/>
                <w:szCs w:val="16"/>
              </w:rPr>
              <w:t xml:space="preserve">figyelmeztető </w:t>
            </w:r>
            <w:r w:rsidRPr="006B6546">
              <w:rPr>
                <w:sz w:val="16"/>
                <w:szCs w:val="16"/>
              </w:rPr>
              <w:t>mondatok:</w:t>
            </w:r>
          </w:p>
        </w:tc>
        <w:tc>
          <w:tcPr>
            <w:tcW w:w="6511" w:type="dxa"/>
            <w:gridSpan w:val="13"/>
          </w:tcPr>
          <w:p w:rsidR="000A5F46" w:rsidRPr="006B6546" w:rsidRDefault="000A5F46" w:rsidP="00086C7D">
            <w:pPr>
              <w:jc w:val="both"/>
              <w:rPr>
                <w:sz w:val="16"/>
                <w:szCs w:val="16"/>
              </w:rPr>
            </w:pPr>
            <w:r w:rsidRPr="006B6546">
              <w:rPr>
                <w:sz w:val="16"/>
                <w:szCs w:val="16"/>
              </w:rPr>
              <w:t>H220 Rendkívül tűzveszélyes gáz.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9B19F1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9B19F1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9B19F1" w:rsidRDefault="000A5F46" w:rsidP="006B6546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9B19F1" w:rsidRDefault="000A5F46" w:rsidP="00086C7D">
            <w:pPr>
              <w:jc w:val="both"/>
              <w:rPr>
                <w:sz w:val="16"/>
                <w:szCs w:val="16"/>
              </w:rPr>
            </w:pPr>
            <w:r w:rsidRPr="009B19F1">
              <w:rPr>
                <w:sz w:val="16"/>
                <w:szCs w:val="16"/>
              </w:rPr>
              <w:t>H222 Rendkívül tűzveszélyes aeroszol.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9B19F1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58468E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6B6546" w:rsidRDefault="000A5F46" w:rsidP="00086C7D">
            <w:pPr>
              <w:jc w:val="both"/>
              <w:rPr>
                <w:sz w:val="16"/>
                <w:szCs w:val="16"/>
              </w:rPr>
            </w:pPr>
            <w:r w:rsidRPr="006B6546">
              <w:rPr>
                <w:sz w:val="16"/>
                <w:szCs w:val="16"/>
              </w:rPr>
              <w:t>H229 Az edényben túlnyomás uralkodik: hő hatására megrepedhet.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58468E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BF5B8F" w:rsidRDefault="000A5F46" w:rsidP="00086C7D">
            <w:pPr>
              <w:jc w:val="both"/>
              <w:rPr>
                <w:sz w:val="16"/>
                <w:szCs w:val="16"/>
              </w:rPr>
            </w:pPr>
            <w:r w:rsidRPr="00BF5B8F">
              <w:rPr>
                <w:sz w:val="16"/>
                <w:szCs w:val="16"/>
              </w:rPr>
              <w:t>H304 Lenyelve és a légutakba kerülve halálos lehet.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6B6546" w:rsidRDefault="000A5F46" w:rsidP="00A407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Veszélyességi osztályok</w:t>
            </w:r>
          </w:p>
        </w:tc>
        <w:tc>
          <w:tcPr>
            <w:tcW w:w="6511" w:type="dxa"/>
            <w:gridSpan w:val="13"/>
          </w:tcPr>
          <w:p w:rsidR="000A5F46" w:rsidRPr="006B6546" w:rsidRDefault="000A5F46" w:rsidP="00A75770">
            <w:pPr>
              <w:jc w:val="both"/>
              <w:rPr>
                <w:sz w:val="16"/>
                <w:szCs w:val="16"/>
              </w:rPr>
            </w:pPr>
            <w:proofErr w:type="spellStart"/>
            <w:r w:rsidRPr="006B6546">
              <w:rPr>
                <w:sz w:val="16"/>
                <w:szCs w:val="16"/>
              </w:rPr>
              <w:t>Aerosol</w:t>
            </w:r>
            <w:proofErr w:type="spellEnd"/>
            <w:r w:rsidRPr="006B6546">
              <w:rPr>
                <w:sz w:val="16"/>
                <w:szCs w:val="16"/>
              </w:rPr>
              <w:t xml:space="preserve"> 1: Aeroszolok 1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6B6546" w:rsidRDefault="000A5F46" w:rsidP="00086C7D">
            <w:pPr>
              <w:rPr>
                <w:sz w:val="16"/>
                <w:szCs w:val="16"/>
              </w:rPr>
            </w:pPr>
            <w:proofErr w:type="spellStart"/>
            <w:r w:rsidRPr="006B6546">
              <w:rPr>
                <w:sz w:val="16"/>
                <w:szCs w:val="16"/>
              </w:rPr>
              <w:t>Flam</w:t>
            </w:r>
            <w:proofErr w:type="spellEnd"/>
            <w:r w:rsidRPr="006B6546">
              <w:rPr>
                <w:sz w:val="16"/>
                <w:szCs w:val="16"/>
              </w:rPr>
              <w:t xml:space="preserve">. </w:t>
            </w:r>
            <w:proofErr w:type="spellStart"/>
            <w:r w:rsidRPr="006B6546">
              <w:rPr>
                <w:sz w:val="16"/>
                <w:szCs w:val="16"/>
              </w:rPr>
              <w:t>Gas</w:t>
            </w:r>
            <w:proofErr w:type="spellEnd"/>
            <w:r w:rsidRPr="006B6546">
              <w:rPr>
                <w:sz w:val="16"/>
                <w:szCs w:val="16"/>
              </w:rPr>
              <w:t xml:space="preserve"> 1: Tűzveszélyes gázok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6B6546" w:rsidRDefault="000A5F46" w:rsidP="00086C7D">
            <w:pPr>
              <w:rPr>
                <w:sz w:val="16"/>
                <w:szCs w:val="16"/>
              </w:rPr>
            </w:pPr>
            <w:r w:rsidRPr="006B6546">
              <w:rPr>
                <w:sz w:val="16"/>
                <w:szCs w:val="16"/>
              </w:rPr>
              <w:t xml:space="preserve">Press. </w:t>
            </w:r>
            <w:proofErr w:type="spellStart"/>
            <w:r w:rsidRPr="006B6546">
              <w:rPr>
                <w:sz w:val="16"/>
                <w:szCs w:val="16"/>
              </w:rPr>
              <w:t>Gas</w:t>
            </w:r>
            <w:proofErr w:type="spellEnd"/>
            <w:r w:rsidRPr="006B6546">
              <w:rPr>
                <w:sz w:val="16"/>
                <w:szCs w:val="16"/>
              </w:rPr>
              <w:t>: Nyomás alatt lévő gázok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6B6546" w:rsidRDefault="00870259" w:rsidP="00086C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As</w:t>
            </w:r>
            <w:r w:rsidR="000A5F46">
              <w:rPr>
                <w:sz w:val="16"/>
                <w:szCs w:val="16"/>
              </w:rPr>
              <w:t>p</w:t>
            </w:r>
            <w:proofErr w:type="spellEnd"/>
            <w:r w:rsidR="000A5F46">
              <w:rPr>
                <w:sz w:val="16"/>
                <w:szCs w:val="16"/>
              </w:rPr>
              <w:t xml:space="preserve">. </w:t>
            </w:r>
            <w:proofErr w:type="spellStart"/>
            <w:r w:rsidR="000A5F46">
              <w:rPr>
                <w:sz w:val="16"/>
                <w:szCs w:val="16"/>
              </w:rPr>
              <w:t>Tox</w:t>
            </w:r>
            <w:proofErr w:type="spellEnd"/>
            <w:r w:rsidR="000A5F46">
              <w:rPr>
                <w:sz w:val="16"/>
                <w:szCs w:val="16"/>
              </w:rPr>
              <w:t xml:space="preserve">. 1: </w:t>
            </w:r>
            <w:r w:rsidR="000A5F46" w:rsidRPr="00BF5B8F">
              <w:rPr>
                <w:sz w:val="16"/>
                <w:szCs w:val="16"/>
              </w:rPr>
              <w:t>Aspirációs veszély 1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6B6546" w:rsidTr="00F55033">
        <w:trPr>
          <w:cantSplit/>
        </w:trPr>
        <w:tc>
          <w:tcPr>
            <w:tcW w:w="306" w:type="dxa"/>
            <w:tcBorders>
              <w:lef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12"/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6511" w:type="dxa"/>
            <w:gridSpan w:val="13"/>
          </w:tcPr>
          <w:p w:rsidR="000A5F46" w:rsidRPr="006B6546" w:rsidRDefault="000A5F46" w:rsidP="00A407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6B6546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91EB8" w:rsidTr="000A5F46">
        <w:tc>
          <w:tcPr>
            <w:tcW w:w="306" w:type="dxa"/>
            <w:tcBorders>
              <w:left w:val="single" w:sz="12" w:space="0" w:color="auto"/>
            </w:tcBorders>
          </w:tcPr>
          <w:p w:rsidR="000A5F46" w:rsidRPr="00891EB8" w:rsidRDefault="000A5F46" w:rsidP="00075A83">
            <w:pPr>
              <w:rPr>
                <w:sz w:val="16"/>
                <w:szCs w:val="16"/>
              </w:rPr>
            </w:pPr>
          </w:p>
        </w:tc>
        <w:tc>
          <w:tcPr>
            <w:tcW w:w="9506" w:type="dxa"/>
            <w:gridSpan w:val="25"/>
          </w:tcPr>
          <w:p w:rsidR="000A5F46" w:rsidRPr="00891EB8" w:rsidRDefault="000A5F46" w:rsidP="00075A83">
            <w:pPr>
              <w:jc w:val="both"/>
              <w:rPr>
                <w:sz w:val="16"/>
                <w:szCs w:val="16"/>
              </w:rPr>
            </w:pPr>
            <w:r w:rsidRPr="00891EB8">
              <w:rPr>
                <w:sz w:val="16"/>
                <w:szCs w:val="16"/>
              </w:rPr>
              <w:t xml:space="preserve">A fenti információk a jelenlegi legjobb tudásunkon alapulnak és a céljuk a termék egészségügyi és biztonsági követelmények szempontjából való leírása. Az adatok nem képeznek semmilyen garanciát a </w:t>
            </w:r>
            <w:proofErr w:type="gramStart"/>
            <w:r w:rsidRPr="00891EB8">
              <w:rPr>
                <w:sz w:val="16"/>
                <w:szCs w:val="16"/>
              </w:rPr>
              <w:t>termék alkalmazási</w:t>
            </w:r>
            <w:proofErr w:type="gramEnd"/>
            <w:r w:rsidRPr="00891EB8">
              <w:rPr>
                <w:sz w:val="16"/>
                <w:szCs w:val="16"/>
              </w:rPr>
              <w:t xml:space="preserve"> tulajdonságaira vonatkozóan. Az adatlap nem mentesíti a felhasználót a tevékenységét szabályozó egyéb előírások ismerete és alkalmazása alól. Felhívjuk a felhasználók figyelmét a vegyi termék rendeltetésétől eltérő felhasználásából eredő kockázatokra.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0A5F46" w:rsidRPr="00891EB8" w:rsidRDefault="000A5F46" w:rsidP="00075A83">
            <w:pPr>
              <w:rPr>
                <w:sz w:val="16"/>
                <w:szCs w:val="16"/>
              </w:rPr>
            </w:pPr>
          </w:p>
        </w:tc>
      </w:tr>
      <w:tr w:rsidR="000A5F46" w:rsidRPr="00891EB8" w:rsidTr="000A5F46">
        <w:tc>
          <w:tcPr>
            <w:tcW w:w="306" w:type="dxa"/>
            <w:tcBorders>
              <w:left w:val="single" w:sz="12" w:space="0" w:color="auto"/>
              <w:bottom w:val="single" w:sz="12" w:space="0" w:color="auto"/>
            </w:tcBorders>
          </w:tcPr>
          <w:p w:rsidR="000A5F46" w:rsidRPr="00891EB8" w:rsidRDefault="000A5F46" w:rsidP="00075A83">
            <w:pPr>
              <w:rPr>
                <w:sz w:val="20"/>
              </w:rPr>
            </w:pPr>
          </w:p>
        </w:tc>
        <w:tc>
          <w:tcPr>
            <w:tcW w:w="9506" w:type="dxa"/>
            <w:gridSpan w:val="25"/>
            <w:tcBorders>
              <w:bottom w:val="single" w:sz="12" w:space="0" w:color="auto"/>
            </w:tcBorders>
          </w:tcPr>
          <w:p w:rsidR="000A5F46" w:rsidRPr="00891EB8" w:rsidRDefault="000A5F46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0A5F46" w:rsidRPr="00891EB8" w:rsidRDefault="000A5F46" w:rsidP="00075A83">
            <w:pPr>
              <w:rPr>
                <w:sz w:val="20"/>
              </w:rPr>
            </w:pPr>
          </w:p>
        </w:tc>
      </w:tr>
      <w:tr w:rsidR="000A5F46" w:rsidRPr="00891EB8" w:rsidTr="000A5F46">
        <w:tc>
          <w:tcPr>
            <w:tcW w:w="306" w:type="dxa"/>
          </w:tcPr>
          <w:p w:rsidR="000A5F46" w:rsidRPr="00891EB8" w:rsidRDefault="000A5F46" w:rsidP="00075A83">
            <w:pPr>
              <w:rPr>
                <w:sz w:val="16"/>
              </w:rPr>
            </w:pPr>
          </w:p>
        </w:tc>
        <w:tc>
          <w:tcPr>
            <w:tcW w:w="9506" w:type="dxa"/>
            <w:gridSpan w:val="25"/>
          </w:tcPr>
          <w:p w:rsidR="000A5F46" w:rsidRPr="00891EB8" w:rsidRDefault="000A5F46" w:rsidP="00075A83">
            <w:pPr>
              <w:rPr>
                <w:sz w:val="16"/>
              </w:rPr>
            </w:pPr>
          </w:p>
        </w:tc>
        <w:tc>
          <w:tcPr>
            <w:tcW w:w="293" w:type="dxa"/>
          </w:tcPr>
          <w:p w:rsidR="000A5F46" w:rsidRPr="00891EB8" w:rsidRDefault="000A5F46" w:rsidP="00075A83">
            <w:pPr>
              <w:rPr>
                <w:sz w:val="16"/>
              </w:rPr>
            </w:pPr>
          </w:p>
        </w:tc>
      </w:tr>
      <w:tr w:rsidR="000A5F46" w:rsidRPr="00822CA8" w:rsidTr="000A5F46">
        <w:tc>
          <w:tcPr>
            <w:tcW w:w="306" w:type="dxa"/>
          </w:tcPr>
          <w:p w:rsidR="000A5F46" w:rsidRPr="00891EB8" w:rsidRDefault="000A5F46" w:rsidP="00075A83">
            <w:pPr>
              <w:rPr>
                <w:sz w:val="14"/>
                <w:szCs w:val="14"/>
              </w:rPr>
            </w:pPr>
          </w:p>
        </w:tc>
        <w:tc>
          <w:tcPr>
            <w:tcW w:w="9506" w:type="dxa"/>
            <w:gridSpan w:val="25"/>
          </w:tcPr>
          <w:p w:rsidR="000A5F46" w:rsidRPr="00822CA8" w:rsidRDefault="000A5F46" w:rsidP="00891EB8">
            <w:pPr>
              <w:rPr>
                <w:sz w:val="14"/>
                <w:szCs w:val="14"/>
              </w:rPr>
            </w:pPr>
            <w:r w:rsidRPr="00891EB8">
              <w:rPr>
                <w:sz w:val="14"/>
                <w:szCs w:val="14"/>
              </w:rPr>
              <w:t>Készült az 1907/2006/EK és az 1272/2008/EK rendeletek alapján vegyi termékhez.</w:t>
            </w:r>
          </w:p>
        </w:tc>
        <w:tc>
          <w:tcPr>
            <w:tcW w:w="293" w:type="dxa"/>
          </w:tcPr>
          <w:p w:rsidR="000A5F46" w:rsidRPr="00822CA8" w:rsidRDefault="000A5F46" w:rsidP="00075A83">
            <w:pPr>
              <w:rPr>
                <w:sz w:val="14"/>
                <w:szCs w:val="14"/>
              </w:rPr>
            </w:pPr>
          </w:p>
        </w:tc>
      </w:tr>
    </w:tbl>
    <w:p w:rsidR="007E54F9" w:rsidRPr="00086FE8" w:rsidRDefault="007E54F9" w:rsidP="00BD681E">
      <w:pPr>
        <w:tabs>
          <w:tab w:val="left" w:pos="6030"/>
        </w:tabs>
        <w:rPr>
          <w:sz w:val="12"/>
        </w:rPr>
      </w:pPr>
    </w:p>
    <w:sectPr w:rsidR="007E54F9" w:rsidRPr="00086FE8" w:rsidSect="00F94BA9">
      <w:headerReference w:type="default" r:id="rId14"/>
      <w:footerReference w:type="default" r:id="rId15"/>
      <w:pgSz w:w="11906" w:h="16838"/>
      <w:pgMar w:top="499" w:right="1134" w:bottom="720" w:left="1134" w:header="709" w:footer="709" w:gutter="0"/>
      <w:pgNumType w:chapStyle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67" w:rsidRDefault="00860B67">
      <w:r>
        <w:separator/>
      </w:r>
    </w:p>
  </w:endnote>
  <w:endnote w:type="continuationSeparator" w:id="1">
    <w:p w:rsidR="00860B67" w:rsidRDefault="00860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67" w:rsidRPr="00BE5FB7" w:rsidRDefault="00860B67" w:rsidP="00BE5FB7">
    <w:pPr>
      <w:pStyle w:val="llb"/>
      <w:rPr>
        <w:szCs w:val="16"/>
      </w:rPr>
    </w:pPr>
    <w:r w:rsidRPr="00BE5FB7">
      <w:rPr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67" w:rsidRDefault="00860B67">
      <w:r>
        <w:separator/>
      </w:r>
    </w:p>
  </w:footnote>
  <w:footnote w:type="continuationSeparator" w:id="1">
    <w:p w:rsidR="00860B67" w:rsidRDefault="00860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67" w:rsidRDefault="00860B67">
    <w:pPr>
      <w:pStyle w:val="Cm"/>
    </w:pPr>
    <w:r>
      <w:t>BIZTONSÁGI ADATLAP</w:t>
    </w:r>
  </w:p>
  <w:p w:rsidR="00860B67" w:rsidRDefault="00860B67">
    <w:pPr>
      <w:pStyle w:val="Cm"/>
      <w:rPr>
        <w:b w:val="0"/>
        <w:sz w:val="20"/>
      </w:rPr>
    </w:pPr>
    <w:r>
      <w:rPr>
        <w:b w:val="0"/>
        <w:sz w:val="20"/>
      </w:rPr>
      <w:t>Készült az 1907/2006/EK REACH és az 1272/2008/EK rendeletek szerint</w:t>
    </w:r>
  </w:p>
  <w:p w:rsidR="00860B67" w:rsidRDefault="00860B67" w:rsidP="00DF74A9">
    <w:pPr>
      <w:pStyle w:val="Default"/>
      <w:rPr>
        <w:b/>
        <w:color w:val="auto"/>
        <w:sz w:val="20"/>
        <w:szCs w:val="20"/>
      </w:rPr>
    </w:pPr>
  </w:p>
  <w:p w:rsidR="00860B67" w:rsidRPr="0098071C" w:rsidRDefault="00860B67" w:rsidP="00DF74A9">
    <w:pPr>
      <w:pStyle w:val="Default"/>
      <w:rPr>
        <w:sz w:val="18"/>
        <w:szCs w:val="18"/>
      </w:rPr>
    </w:pPr>
    <w:r>
      <w:rPr>
        <w:sz w:val="18"/>
        <w:szCs w:val="18"/>
      </w:rPr>
      <w:t>Zsír spray</w:t>
    </w:r>
  </w:p>
  <w:p w:rsidR="00860B67" w:rsidRPr="0098071C" w:rsidRDefault="00860B67" w:rsidP="00DF74A9">
    <w:pPr>
      <w:pStyle w:val="Default"/>
      <w:rPr>
        <w:sz w:val="18"/>
        <w:szCs w:val="18"/>
      </w:rPr>
    </w:pPr>
  </w:p>
  <w:p w:rsidR="00860B67" w:rsidRPr="0098071C" w:rsidRDefault="00860B67" w:rsidP="00830F74">
    <w:pPr>
      <w:pStyle w:val="lfej"/>
      <w:tabs>
        <w:tab w:val="clear" w:pos="4536"/>
        <w:tab w:val="clear" w:pos="9072"/>
        <w:tab w:val="left" w:pos="1985"/>
        <w:tab w:val="center" w:pos="4820"/>
        <w:tab w:val="center" w:pos="4860"/>
        <w:tab w:val="right" w:pos="9639"/>
      </w:tabs>
      <w:ind w:right="360"/>
      <w:rPr>
        <w:rStyle w:val="Oldalszm"/>
        <w:sz w:val="18"/>
        <w:szCs w:val="18"/>
      </w:rPr>
    </w:pPr>
    <w:r>
      <w:rPr>
        <w:rStyle w:val="Oldalszm"/>
        <w:sz w:val="18"/>
        <w:szCs w:val="18"/>
      </w:rPr>
      <w:t>Felülvizsgálat:</w:t>
    </w:r>
    <w:r>
      <w:rPr>
        <w:rStyle w:val="Oldalszm"/>
        <w:sz w:val="18"/>
        <w:szCs w:val="18"/>
      </w:rPr>
      <w:tab/>
      <w:t>2015.08.27</w:t>
    </w:r>
    <w:r w:rsidRPr="0098071C">
      <w:rPr>
        <w:rStyle w:val="Oldalszm"/>
        <w:sz w:val="18"/>
        <w:szCs w:val="18"/>
      </w:rPr>
      <w:t>.</w:t>
    </w:r>
    <w:r>
      <w:rPr>
        <w:sz w:val="18"/>
        <w:szCs w:val="18"/>
      </w:rPr>
      <w:tab/>
      <w:t>Verzió: 8</w:t>
    </w:r>
    <w:r w:rsidRPr="0098071C">
      <w:rPr>
        <w:sz w:val="18"/>
        <w:szCs w:val="18"/>
      </w:rPr>
      <w:tab/>
    </w:r>
    <w:r w:rsidRPr="0098071C">
      <w:rPr>
        <w:rStyle w:val="Oldalszm"/>
        <w:sz w:val="18"/>
        <w:szCs w:val="18"/>
      </w:rPr>
      <w:t xml:space="preserve">Oldal: </w:t>
    </w:r>
    <w:r w:rsidRPr="0098071C">
      <w:rPr>
        <w:rStyle w:val="Oldalszm"/>
        <w:sz w:val="18"/>
        <w:szCs w:val="18"/>
      </w:rPr>
      <w:fldChar w:fldCharType="begin"/>
    </w:r>
    <w:r w:rsidRPr="0098071C">
      <w:rPr>
        <w:rStyle w:val="Oldalszm"/>
        <w:sz w:val="18"/>
        <w:szCs w:val="18"/>
      </w:rPr>
      <w:instrText xml:space="preserve">PAGE  </w:instrText>
    </w:r>
    <w:r w:rsidRPr="0098071C">
      <w:rPr>
        <w:rStyle w:val="Oldalszm"/>
        <w:sz w:val="18"/>
        <w:szCs w:val="18"/>
      </w:rPr>
      <w:fldChar w:fldCharType="separate"/>
    </w:r>
    <w:r w:rsidR="00F82D0C">
      <w:rPr>
        <w:rStyle w:val="Oldalszm"/>
        <w:noProof/>
        <w:sz w:val="18"/>
        <w:szCs w:val="18"/>
      </w:rPr>
      <w:t>8</w:t>
    </w:r>
    <w:r w:rsidRPr="0098071C">
      <w:rPr>
        <w:rStyle w:val="Oldalszm"/>
        <w:sz w:val="18"/>
        <w:szCs w:val="18"/>
      </w:rPr>
      <w:fldChar w:fldCharType="end"/>
    </w:r>
    <w:r w:rsidRPr="0098071C">
      <w:rPr>
        <w:rStyle w:val="Oldalszm"/>
        <w:sz w:val="18"/>
        <w:szCs w:val="18"/>
      </w:rPr>
      <w:t>/</w:t>
    </w:r>
    <w:r w:rsidRPr="0098071C">
      <w:rPr>
        <w:rStyle w:val="Oldalszm"/>
        <w:sz w:val="18"/>
        <w:szCs w:val="18"/>
      </w:rPr>
      <w:fldChar w:fldCharType="begin"/>
    </w:r>
    <w:r w:rsidRPr="0098071C">
      <w:rPr>
        <w:rStyle w:val="Oldalszm"/>
        <w:sz w:val="18"/>
        <w:szCs w:val="18"/>
      </w:rPr>
      <w:instrText xml:space="preserve"> NUMPAGES </w:instrText>
    </w:r>
    <w:r w:rsidRPr="0098071C">
      <w:rPr>
        <w:rStyle w:val="Oldalszm"/>
        <w:sz w:val="18"/>
        <w:szCs w:val="18"/>
      </w:rPr>
      <w:fldChar w:fldCharType="separate"/>
    </w:r>
    <w:r w:rsidR="00F82D0C">
      <w:rPr>
        <w:rStyle w:val="Oldalszm"/>
        <w:noProof/>
        <w:sz w:val="18"/>
        <w:szCs w:val="18"/>
      </w:rPr>
      <w:t>8</w:t>
    </w:r>
    <w:r w:rsidRPr="0098071C">
      <w:rPr>
        <w:rStyle w:val="Oldalszm"/>
        <w:sz w:val="18"/>
        <w:szCs w:val="18"/>
      </w:rPr>
      <w:fldChar w:fldCharType="end"/>
    </w:r>
  </w:p>
  <w:p w:rsidR="00860B67" w:rsidRPr="0098071C" w:rsidRDefault="00860B67">
    <w:pPr>
      <w:pStyle w:val="lfej"/>
      <w:tabs>
        <w:tab w:val="clear" w:pos="4536"/>
        <w:tab w:val="clear" w:pos="9072"/>
        <w:tab w:val="center" w:pos="4820"/>
        <w:tab w:val="center" w:pos="4860"/>
        <w:tab w:val="right" w:pos="9639"/>
      </w:tabs>
      <w:ind w:right="360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73.25pt;height:173.25pt" o:bullet="t">
        <v:imagedata r:id="rId1" o:title="lang kicsi"/>
      </v:shape>
    </w:pict>
  </w:numPicBullet>
  <w:numPicBullet w:numPicBulletId="1">
    <w:pict>
      <v:shape id="_x0000_i1099" type="#_x0000_t75" style="width:173.25pt;height:173.25pt" o:bullet="t">
        <v:imagedata r:id="rId2" o:title="felkialtojel kicsi"/>
      </v:shape>
    </w:pict>
  </w:numPicBullet>
  <w:numPicBullet w:numPicBulletId="2">
    <w:pict>
      <v:shape id="_x0000_i1100" type="#_x0000_t75" style="width:173.25pt;height:173.25pt" o:bullet="t">
        <v:imagedata r:id="rId3" o:title="kornyezet kicsi"/>
      </v:shape>
    </w:pict>
  </w:numPicBullet>
  <w:numPicBullet w:numPicBulletId="3">
    <w:pict>
      <v:shape id="_x0000_i1101" type="#_x0000_t75" style="width:87pt;height:87pt" o:bullet="t">
        <v:imagedata r:id="rId4" o:title="1"/>
      </v:shape>
    </w:pict>
  </w:numPicBullet>
  <w:numPicBullet w:numPicBulletId="4">
    <w:pict>
      <v:shape id="_x0000_i1102" type="#_x0000_t75" style="width:173.25pt;height:173.25pt" o:bullet="t">
        <v:imagedata r:id="rId5" o:title="egeszsegi veszely kicsi"/>
      </v:shape>
    </w:pict>
  </w:numPicBullet>
  <w:numPicBullet w:numPicBulletId="5">
    <w:pict>
      <v:shape id="_x0000_i1103" type="#_x0000_t75" style="width:173.25pt;height:173.25pt" o:bullet="t">
        <v:imagedata r:id="rId6" o:title="maro anyagok kicsi"/>
      </v:shape>
    </w:pict>
  </w:numPicBullet>
  <w:numPicBullet w:numPicBulletId="6">
    <w:pict>
      <v:shape id="_x0000_i1104" type="#_x0000_t75" style="width:87.75pt;height:87.75pt" o:bullet="t">
        <v:imagedata r:id="rId7" o:title="5"/>
      </v:shape>
    </w:pict>
  </w:numPicBullet>
  <w:numPicBullet w:numPicBulletId="7">
    <w:pict>
      <v:shape id="_x0000_i1105" type="#_x0000_t75" style="width:87pt;height:87pt" o:bullet="t">
        <v:imagedata r:id="rId8" o:title="2"/>
      </v:shape>
    </w:pict>
  </w:numPicBullet>
  <w:numPicBullet w:numPicBulletId="8">
    <w:pict>
      <v:shape id="_x0000_i1106" type="#_x0000_t75" style="width:173.25pt;height:173.25pt" o:bullet="t">
        <v:imagedata r:id="rId9" o:title="gazpalack kicsi"/>
      </v:shape>
    </w:pict>
  </w:numPicBullet>
  <w:numPicBullet w:numPicBulletId="9">
    <w:pict>
      <v:shape id="_x0000_i1107" type="#_x0000_t75" style="width:87.75pt;height:87.75pt" o:bullet="t">
        <v:imagedata r:id="rId10" o:title="6"/>
      </v:shape>
    </w:pict>
  </w:numPicBullet>
  <w:numPicBullet w:numPicBulletId="10">
    <w:pict>
      <v:shape id="_x0000_i1108" type="#_x0000_t75" style="width:87pt;height:87pt" o:bullet="t">
        <v:imagedata r:id="rId11" o:title="3"/>
      </v:shape>
    </w:pict>
  </w:numPicBullet>
  <w:numPicBullet w:numPicBulletId="11">
    <w:pict>
      <v:shape id="_x0000_i1109" type="#_x0000_t75" alt="lang kicsi" style="width:12.75pt;height:12.75pt;visibility:visible;mso-wrap-style:square" o:bullet="t">
        <v:imagedata r:id="rId12" o:title="lang kicsi"/>
      </v:shape>
    </w:pict>
  </w:numPicBullet>
  <w:abstractNum w:abstractNumId="0">
    <w:nsid w:val="08AA1551"/>
    <w:multiLevelType w:val="hybridMultilevel"/>
    <w:tmpl w:val="D3D41514"/>
    <w:lvl w:ilvl="0" w:tplc="26528AB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4E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E3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4AA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04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C9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18F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CF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075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9B5832"/>
    <w:multiLevelType w:val="hybridMultilevel"/>
    <w:tmpl w:val="736206B0"/>
    <w:lvl w:ilvl="0" w:tplc="040E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3FF1"/>
    <w:multiLevelType w:val="hybridMultilevel"/>
    <w:tmpl w:val="BF64F480"/>
    <w:lvl w:ilvl="0" w:tplc="040E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A6FDA"/>
    <w:multiLevelType w:val="hybridMultilevel"/>
    <w:tmpl w:val="195C52B4"/>
    <w:lvl w:ilvl="0" w:tplc="040E000B">
      <w:start w:val="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F1119"/>
    <w:multiLevelType w:val="hybridMultilevel"/>
    <w:tmpl w:val="2B1A02DA"/>
    <w:lvl w:ilvl="0" w:tplc="3E909A98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5306D"/>
    <w:multiLevelType w:val="hybridMultilevel"/>
    <w:tmpl w:val="3F6097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7F81"/>
    <w:multiLevelType w:val="hybridMultilevel"/>
    <w:tmpl w:val="2E6412F8"/>
    <w:lvl w:ilvl="0" w:tplc="040E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45422"/>
    <w:multiLevelType w:val="hybridMultilevel"/>
    <w:tmpl w:val="1158B1A2"/>
    <w:lvl w:ilvl="0" w:tplc="CF94D9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11628"/>
    <w:multiLevelType w:val="hybridMultilevel"/>
    <w:tmpl w:val="EBF4AC6C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F6074"/>
    <w:multiLevelType w:val="hybridMultilevel"/>
    <w:tmpl w:val="E1AE6D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051BE"/>
    <w:multiLevelType w:val="hybridMultilevel"/>
    <w:tmpl w:val="6FBAD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114E"/>
    <w:multiLevelType w:val="hybridMultilevel"/>
    <w:tmpl w:val="2D801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80E3C"/>
    <w:multiLevelType w:val="hybridMultilevel"/>
    <w:tmpl w:val="C052A64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16A7B"/>
    <w:multiLevelType w:val="hybridMultilevel"/>
    <w:tmpl w:val="5A7A97F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D747B"/>
    <w:rsid w:val="00002F77"/>
    <w:rsid w:val="00003674"/>
    <w:rsid w:val="00004135"/>
    <w:rsid w:val="0000424F"/>
    <w:rsid w:val="00005C80"/>
    <w:rsid w:val="00006247"/>
    <w:rsid w:val="000069FA"/>
    <w:rsid w:val="000071B5"/>
    <w:rsid w:val="00007763"/>
    <w:rsid w:val="00012292"/>
    <w:rsid w:val="00013A58"/>
    <w:rsid w:val="00014625"/>
    <w:rsid w:val="00014AC7"/>
    <w:rsid w:val="0001512B"/>
    <w:rsid w:val="00020E8A"/>
    <w:rsid w:val="00021E4C"/>
    <w:rsid w:val="000225D5"/>
    <w:rsid w:val="00022BA3"/>
    <w:rsid w:val="000277FE"/>
    <w:rsid w:val="00027D0D"/>
    <w:rsid w:val="000304DB"/>
    <w:rsid w:val="00030572"/>
    <w:rsid w:val="00032371"/>
    <w:rsid w:val="0003523E"/>
    <w:rsid w:val="00036185"/>
    <w:rsid w:val="00037D5F"/>
    <w:rsid w:val="000416CF"/>
    <w:rsid w:val="00044964"/>
    <w:rsid w:val="0004554B"/>
    <w:rsid w:val="00045ABE"/>
    <w:rsid w:val="00045FF8"/>
    <w:rsid w:val="00047318"/>
    <w:rsid w:val="00051C37"/>
    <w:rsid w:val="00052E2D"/>
    <w:rsid w:val="00054AE4"/>
    <w:rsid w:val="00055F5B"/>
    <w:rsid w:val="000606D5"/>
    <w:rsid w:val="00060831"/>
    <w:rsid w:val="000626BE"/>
    <w:rsid w:val="00062A91"/>
    <w:rsid w:val="00062AD9"/>
    <w:rsid w:val="00062F2A"/>
    <w:rsid w:val="00063BE1"/>
    <w:rsid w:val="000647BF"/>
    <w:rsid w:val="000658FD"/>
    <w:rsid w:val="00066889"/>
    <w:rsid w:val="00066AD7"/>
    <w:rsid w:val="000677B1"/>
    <w:rsid w:val="00070FC8"/>
    <w:rsid w:val="00071F0B"/>
    <w:rsid w:val="0007285C"/>
    <w:rsid w:val="00075A83"/>
    <w:rsid w:val="0008082E"/>
    <w:rsid w:val="0008109C"/>
    <w:rsid w:val="00081AB7"/>
    <w:rsid w:val="000836A4"/>
    <w:rsid w:val="00083C26"/>
    <w:rsid w:val="00086C7D"/>
    <w:rsid w:val="00086FE8"/>
    <w:rsid w:val="00091350"/>
    <w:rsid w:val="00093116"/>
    <w:rsid w:val="0009373F"/>
    <w:rsid w:val="00094F48"/>
    <w:rsid w:val="000A001F"/>
    <w:rsid w:val="000A2984"/>
    <w:rsid w:val="000A30F1"/>
    <w:rsid w:val="000A4080"/>
    <w:rsid w:val="000A40C6"/>
    <w:rsid w:val="000A5F46"/>
    <w:rsid w:val="000A63BB"/>
    <w:rsid w:val="000A6F26"/>
    <w:rsid w:val="000B0468"/>
    <w:rsid w:val="000B095A"/>
    <w:rsid w:val="000B0F7B"/>
    <w:rsid w:val="000B5E14"/>
    <w:rsid w:val="000B5F81"/>
    <w:rsid w:val="000B6412"/>
    <w:rsid w:val="000B78A2"/>
    <w:rsid w:val="000C28F9"/>
    <w:rsid w:val="000C372F"/>
    <w:rsid w:val="000C6595"/>
    <w:rsid w:val="000C7DC6"/>
    <w:rsid w:val="000D1414"/>
    <w:rsid w:val="000D380A"/>
    <w:rsid w:val="000D5CC1"/>
    <w:rsid w:val="000E0AA6"/>
    <w:rsid w:val="000E12A2"/>
    <w:rsid w:val="000E1FB0"/>
    <w:rsid w:val="000E2121"/>
    <w:rsid w:val="000E2EBD"/>
    <w:rsid w:val="000E48D3"/>
    <w:rsid w:val="000E4B83"/>
    <w:rsid w:val="000E4D78"/>
    <w:rsid w:val="000E5995"/>
    <w:rsid w:val="000E5CF1"/>
    <w:rsid w:val="000F0A48"/>
    <w:rsid w:val="000F0ECF"/>
    <w:rsid w:val="000F231E"/>
    <w:rsid w:val="000F2C95"/>
    <w:rsid w:val="000F47DF"/>
    <w:rsid w:val="000F63A4"/>
    <w:rsid w:val="001002FA"/>
    <w:rsid w:val="00102C57"/>
    <w:rsid w:val="00103361"/>
    <w:rsid w:val="00103A83"/>
    <w:rsid w:val="00105CCA"/>
    <w:rsid w:val="0010662A"/>
    <w:rsid w:val="001079F9"/>
    <w:rsid w:val="00110550"/>
    <w:rsid w:val="00112903"/>
    <w:rsid w:val="0011434D"/>
    <w:rsid w:val="00114535"/>
    <w:rsid w:val="00114764"/>
    <w:rsid w:val="00120974"/>
    <w:rsid w:val="00121725"/>
    <w:rsid w:val="00130153"/>
    <w:rsid w:val="0013217E"/>
    <w:rsid w:val="00133138"/>
    <w:rsid w:val="0013339C"/>
    <w:rsid w:val="00141250"/>
    <w:rsid w:val="00141D41"/>
    <w:rsid w:val="00143C09"/>
    <w:rsid w:val="00147420"/>
    <w:rsid w:val="00150CA8"/>
    <w:rsid w:val="001518AE"/>
    <w:rsid w:val="00151D67"/>
    <w:rsid w:val="0015267F"/>
    <w:rsid w:val="00155134"/>
    <w:rsid w:val="0015797E"/>
    <w:rsid w:val="00162134"/>
    <w:rsid w:val="00162CE2"/>
    <w:rsid w:val="001636DC"/>
    <w:rsid w:val="0016433A"/>
    <w:rsid w:val="001665D8"/>
    <w:rsid w:val="0016686D"/>
    <w:rsid w:val="001717EF"/>
    <w:rsid w:val="001739A7"/>
    <w:rsid w:val="00174444"/>
    <w:rsid w:val="00175ACC"/>
    <w:rsid w:val="001762CC"/>
    <w:rsid w:val="00177151"/>
    <w:rsid w:val="0017781A"/>
    <w:rsid w:val="001803DB"/>
    <w:rsid w:val="00182930"/>
    <w:rsid w:val="001840D6"/>
    <w:rsid w:val="0018586F"/>
    <w:rsid w:val="00186F6C"/>
    <w:rsid w:val="00187F80"/>
    <w:rsid w:val="00191A3E"/>
    <w:rsid w:val="00192014"/>
    <w:rsid w:val="00193F2E"/>
    <w:rsid w:val="001952F1"/>
    <w:rsid w:val="001962C6"/>
    <w:rsid w:val="0019742D"/>
    <w:rsid w:val="00197D46"/>
    <w:rsid w:val="001A2F2F"/>
    <w:rsid w:val="001A3740"/>
    <w:rsid w:val="001B159F"/>
    <w:rsid w:val="001B44FC"/>
    <w:rsid w:val="001B5E62"/>
    <w:rsid w:val="001B6D9E"/>
    <w:rsid w:val="001B7482"/>
    <w:rsid w:val="001C1EF3"/>
    <w:rsid w:val="001C42C9"/>
    <w:rsid w:val="001C5C61"/>
    <w:rsid w:val="001C5D4F"/>
    <w:rsid w:val="001C6499"/>
    <w:rsid w:val="001D3B80"/>
    <w:rsid w:val="001D572D"/>
    <w:rsid w:val="001D78C6"/>
    <w:rsid w:val="001E04C8"/>
    <w:rsid w:val="001E0996"/>
    <w:rsid w:val="001E0A3B"/>
    <w:rsid w:val="001E107F"/>
    <w:rsid w:val="001E194D"/>
    <w:rsid w:val="001E2538"/>
    <w:rsid w:val="001E6954"/>
    <w:rsid w:val="001E6EF2"/>
    <w:rsid w:val="001E7C10"/>
    <w:rsid w:val="001F0604"/>
    <w:rsid w:val="001F09F2"/>
    <w:rsid w:val="001F3B4E"/>
    <w:rsid w:val="001F45F8"/>
    <w:rsid w:val="001F4B8A"/>
    <w:rsid w:val="001F5F40"/>
    <w:rsid w:val="00200933"/>
    <w:rsid w:val="002013BF"/>
    <w:rsid w:val="00202AD2"/>
    <w:rsid w:val="00203F7A"/>
    <w:rsid w:val="002042FA"/>
    <w:rsid w:val="002048D1"/>
    <w:rsid w:val="00204B48"/>
    <w:rsid w:val="00205CE1"/>
    <w:rsid w:val="00206072"/>
    <w:rsid w:val="00206130"/>
    <w:rsid w:val="00210808"/>
    <w:rsid w:val="00210B92"/>
    <w:rsid w:val="00210FE2"/>
    <w:rsid w:val="002118A7"/>
    <w:rsid w:val="00211DAA"/>
    <w:rsid w:val="002124F3"/>
    <w:rsid w:val="00212F83"/>
    <w:rsid w:val="002137E6"/>
    <w:rsid w:val="00214D5A"/>
    <w:rsid w:val="00214EBD"/>
    <w:rsid w:val="00216241"/>
    <w:rsid w:val="00216E72"/>
    <w:rsid w:val="002202B9"/>
    <w:rsid w:val="00220D3A"/>
    <w:rsid w:val="00222022"/>
    <w:rsid w:val="00222534"/>
    <w:rsid w:val="002262BC"/>
    <w:rsid w:val="002277AA"/>
    <w:rsid w:val="00227943"/>
    <w:rsid w:val="00231E55"/>
    <w:rsid w:val="002340E1"/>
    <w:rsid w:val="00234A73"/>
    <w:rsid w:val="002360F5"/>
    <w:rsid w:val="00237B39"/>
    <w:rsid w:val="00241139"/>
    <w:rsid w:val="00242FE3"/>
    <w:rsid w:val="00245E21"/>
    <w:rsid w:val="00246004"/>
    <w:rsid w:val="00246CEF"/>
    <w:rsid w:val="00247A22"/>
    <w:rsid w:val="00250BC4"/>
    <w:rsid w:val="00250C2E"/>
    <w:rsid w:val="002529CB"/>
    <w:rsid w:val="002533AC"/>
    <w:rsid w:val="00253EBE"/>
    <w:rsid w:val="00253F8D"/>
    <w:rsid w:val="00254B55"/>
    <w:rsid w:val="0025535F"/>
    <w:rsid w:val="00255621"/>
    <w:rsid w:val="00260485"/>
    <w:rsid w:val="0026143A"/>
    <w:rsid w:val="0026217B"/>
    <w:rsid w:val="0026227F"/>
    <w:rsid w:val="002668AB"/>
    <w:rsid w:val="00267976"/>
    <w:rsid w:val="00271C22"/>
    <w:rsid w:val="00273E1F"/>
    <w:rsid w:val="00273F7B"/>
    <w:rsid w:val="002741B4"/>
    <w:rsid w:val="002745F9"/>
    <w:rsid w:val="00275B29"/>
    <w:rsid w:val="0027781D"/>
    <w:rsid w:val="00277E6C"/>
    <w:rsid w:val="002806DE"/>
    <w:rsid w:val="00282AB9"/>
    <w:rsid w:val="00283DD8"/>
    <w:rsid w:val="00285FB4"/>
    <w:rsid w:val="002878A2"/>
    <w:rsid w:val="0029049C"/>
    <w:rsid w:val="0029073F"/>
    <w:rsid w:val="002950DD"/>
    <w:rsid w:val="00297AB1"/>
    <w:rsid w:val="002A02BB"/>
    <w:rsid w:val="002A0653"/>
    <w:rsid w:val="002A2A5D"/>
    <w:rsid w:val="002A2B16"/>
    <w:rsid w:val="002A33B5"/>
    <w:rsid w:val="002A5B28"/>
    <w:rsid w:val="002A5DC2"/>
    <w:rsid w:val="002B04FE"/>
    <w:rsid w:val="002B387F"/>
    <w:rsid w:val="002B4314"/>
    <w:rsid w:val="002B6209"/>
    <w:rsid w:val="002C2117"/>
    <w:rsid w:val="002C2628"/>
    <w:rsid w:val="002C3E6D"/>
    <w:rsid w:val="002C4ED5"/>
    <w:rsid w:val="002C66C8"/>
    <w:rsid w:val="002C6BAD"/>
    <w:rsid w:val="002C72F4"/>
    <w:rsid w:val="002C7835"/>
    <w:rsid w:val="002D1A7D"/>
    <w:rsid w:val="002D22C5"/>
    <w:rsid w:val="002D2545"/>
    <w:rsid w:val="002D2A63"/>
    <w:rsid w:val="002D5219"/>
    <w:rsid w:val="002D5D6C"/>
    <w:rsid w:val="002D66E0"/>
    <w:rsid w:val="002E0A24"/>
    <w:rsid w:val="002E2E88"/>
    <w:rsid w:val="002E5DC8"/>
    <w:rsid w:val="002E70BB"/>
    <w:rsid w:val="002F0D45"/>
    <w:rsid w:val="002F258B"/>
    <w:rsid w:val="002F2C8C"/>
    <w:rsid w:val="002F444E"/>
    <w:rsid w:val="002F65DB"/>
    <w:rsid w:val="002F6EBD"/>
    <w:rsid w:val="002F74CE"/>
    <w:rsid w:val="002F7F28"/>
    <w:rsid w:val="00300E51"/>
    <w:rsid w:val="00302BA2"/>
    <w:rsid w:val="00302E67"/>
    <w:rsid w:val="00303D3C"/>
    <w:rsid w:val="00310365"/>
    <w:rsid w:val="00310416"/>
    <w:rsid w:val="00312BFD"/>
    <w:rsid w:val="003147D3"/>
    <w:rsid w:val="00315FD6"/>
    <w:rsid w:val="00316DF1"/>
    <w:rsid w:val="0031797C"/>
    <w:rsid w:val="00317B4B"/>
    <w:rsid w:val="003206F0"/>
    <w:rsid w:val="00320F76"/>
    <w:rsid w:val="0033145B"/>
    <w:rsid w:val="0033170C"/>
    <w:rsid w:val="00332FAD"/>
    <w:rsid w:val="00334BD9"/>
    <w:rsid w:val="00335E80"/>
    <w:rsid w:val="0033658D"/>
    <w:rsid w:val="0034091E"/>
    <w:rsid w:val="00341795"/>
    <w:rsid w:val="00341E1D"/>
    <w:rsid w:val="00343C19"/>
    <w:rsid w:val="00343C39"/>
    <w:rsid w:val="00343E27"/>
    <w:rsid w:val="0034500E"/>
    <w:rsid w:val="00345785"/>
    <w:rsid w:val="003475B4"/>
    <w:rsid w:val="00350A4A"/>
    <w:rsid w:val="00353779"/>
    <w:rsid w:val="003553C7"/>
    <w:rsid w:val="00363A40"/>
    <w:rsid w:val="00364785"/>
    <w:rsid w:val="003649BD"/>
    <w:rsid w:val="00364A52"/>
    <w:rsid w:val="00364D1E"/>
    <w:rsid w:val="003653FA"/>
    <w:rsid w:val="003671CD"/>
    <w:rsid w:val="0036746D"/>
    <w:rsid w:val="003712D6"/>
    <w:rsid w:val="0037330F"/>
    <w:rsid w:val="00373A51"/>
    <w:rsid w:val="00374049"/>
    <w:rsid w:val="00374FA4"/>
    <w:rsid w:val="003751DB"/>
    <w:rsid w:val="00377CFC"/>
    <w:rsid w:val="003831B6"/>
    <w:rsid w:val="0038408A"/>
    <w:rsid w:val="003840A6"/>
    <w:rsid w:val="00385B29"/>
    <w:rsid w:val="00386DA9"/>
    <w:rsid w:val="0038796C"/>
    <w:rsid w:val="00394B81"/>
    <w:rsid w:val="00397258"/>
    <w:rsid w:val="003972CE"/>
    <w:rsid w:val="00397D99"/>
    <w:rsid w:val="00397E79"/>
    <w:rsid w:val="003A1425"/>
    <w:rsid w:val="003A2400"/>
    <w:rsid w:val="003A44EA"/>
    <w:rsid w:val="003A543E"/>
    <w:rsid w:val="003A563D"/>
    <w:rsid w:val="003A6FF3"/>
    <w:rsid w:val="003A7C11"/>
    <w:rsid w:val="003B41E7"/>
    <w:rsid w:val="003B46BA"/>
    <w:rsid w:val="003B6974"/>
    <w:rsid w:val="003B72F1"/>
    <w:rsid w:val="003B76B0"/>
    <w:rsid w:val="003B7E6B"/>
    <w:rsid w:val="003C1784"/>
    <w:rsid w:val="003C1E61"/>
    <w:rsid w:val="003C3D6E"/>
    <w:rsid w:val="003C47D8"/>
    <w:rsid w:val="003C5D38"/>
    <w:rsid w:val="003D07E8"/>
    <w:rsid w:val="003D2B56"/>
    <w:rsid w:val="003D2E79"/>
    <w:rsid w:val="003D6406"/>
    <w:rsid w:val="003E14CB"/>
    <w:rsid w:val="003E26A3"/>
    <w:rsid w:val="003E3491"/>
    <w:rsid w:val="003E38E8"/>
    <w:rsid w:val="003E3B37"/>
    <w:rsid w:val="003E4253"/>
    <w:rsid w:val="003E7E73"/>
    <w:rsid w:val="003F1240"/>
    <w:rsid w:val="003F1917"/>
    <w:rsid w:val="003F3610"/>
    <w:rsid w:val="003F60A4"/>
    <w:rsid w:val="00400E03"/>
    <w:rsid w:val="00402AAD"/>
    <w:rsid w:val="00405CAC"/>
    <w:rsid w:val="0041466C"/>
    <w:rsid w:val="00414D59"/>
    <w:rsid w:val="00417BE2"/>
    <w:rsid w:val="004209FA"/>
    <w:rsid w:val="0042180A"/>
    <w:rsid w:val="00421D0F"/>
    <w:rsid w:val="00422DC0"/>
    <w:rsid w:val="00424386"/>
    <w:rsid w:val="004248DE"/>
    <w:rsid w:val="004249F1"/>
    <w:rsid w:val="00424BC4"/>
    <w:rsid w:val="00427646"/>
    <w:rsid w:val="004277B1"/>
    <w:rsid w:val="00427CEF"/>
    <w:rsid w:val="004318A8"/>
    <w:rsid w:val="004324ED"/>
    <w:rsid w:val="004335B2"/>
    <w:rsid w:val="00433D92"/>
    <w:rsid w:val="00435E31"/>
    <w:rsid w:val="004364E0"/>
    <w:rsid w:val="004372EB"/>
    <w:rsid w:val="004449D4"/>
    <w:rsid w:val="00446C28"/>
    <w:rsid w:val="0044773F"/>
    <w:rsid w:val="00454B50"/>
    <w:rsid w:val="00455119"/>
    <w:rsid w:val="0045592A"/>
    <w:rsid w:val="004578A6"/>
    <w:rsid w:val="00461F42"/>
    <w:rsid w:val="004633E2"/>
    <w:rsid w:val="0046432C"/>
    <w:rsid w:val="00464F3A"/>
    <w:rsid w:val="00465BF9"/>
    <w:rsid w:val="004674E9"/>
    <w:rsid w:val="00467C87"/>
    <w:rsid w:val="004758D7"/>
    <w:rsid w:val="00480A3C"/>
    <w:rsid w:val="0048223C"/>
    <w:rsid w:val="00483F58"/>
    <w:rsid w:val="00485B95"/>
    <w:rsid w:val="004866D8"/>
    <w:rsid w:val="00486765"/>
    <w:rsid w:val="00486DDA"/>
    <w:rsid w:val="00487BBE"/>
    <w:rsid w:val="004909F1"/>
    <w:rsid w:val="00491282"/>
    <w:rsid w:val="00491634"/>
    <w:rsid w:val="00496305"/>
    <w:rsid w:val="004A08CA"/>
    <w:rsid w:val="004A13BC"/>
    <w:rsid w:val="004A1A62"/>
    <w:rsid w:val="004A4803"/>
    <w:rsid w:val="004A5B3C"/>
    <w:rsid w:val="004A706F"/>
    <w:rsid w:val="004B04FC"/>
    <w:rsid w:val="004B0765"/>
    <w:rsid w:val="004B0976"/>
    <w:rsid w:val="004B0BC1"/>
    <w:rsid w:val="004B194D"/>
    <w:rsid w:val="004B573D"/>
    <w:rsid w:val="004B6261"/>
    <w:rsid w:val="004B6838"/>
    <w:rsid w:val="004B6C9C"/>
    <w:rsid w:val="004B787E"/>
    <w:rsid w:val="004B7A83"/>
    <w:rsid w:val="004B7A96"/>
    <w:rsid w:val="004C01AC"/>
    <w:rsid w:val="004C02DB"/>
    <w:rsid w:val="004C1BBF"/>
    <w:rsid w:val="004C22F9"/>
    <w:rsid w:val="004C478A"/>
    <w:rsid w:val="004C5548"/>
    <w:rsid w:val="004C67CE"/>
    <w:rsid w:val="004D0691"/>
    <w:rsid w:val="004D1E9E"/>
    <w:rsid w:val="004D2367"/>
    <w:rsid w:val="004D244E"/>
    <w:rsid w:val="004D3E4D"/>
    <w:rsid w:val="004D5A23"/>
    <w:rsid w:val="004E48CE"/>
    <w:rsid w:val="004E54AD"/>
    <w:rsid w:val="004E5E39"/>
    <w:rsid w:val="004F15DF"/>
    <w:rsid w:val="004F3701"/>
    <w:rsid w:val="004F4627"/>
    <w:rsid w:val="004F5556"/>
    <w:rsid w:val="004F5C90"/>
    <w:rsid w:val="00500267"/>
    <w:rsid w:val="00501E28"/>
    <w:rsid w:val="00502450"/>
    <w:rsid w:val="00505A8D"/>
    <w:rsid w:val="005075F1"/>
    <w:rsid w:val="005160B1"/>
    <w:rsid w:val="00516EFA"/>
    <w:rsid w:val="00517A8F"/>
    <w:rsid w:val="00520340"/>
    <w:rsid w:val="00521937"/>
    <w:rsid w:val="00521C63"/>
    <w:rsid w:val="00522813"/>
    <w:rsid w:val="00522857"/>
    <w:rsid w:val="00522BC6"/>
    <w:rsid w:val="00524077"/>
    <w:rsid w:val="005249BB"/>
    <w:rsid w:val="00524E2A"/>
    <w:rsid w:val="00526CF5"/>
    <w:rsid w:val="00527192"/>
    <w:rsid w:val="00527215"/>
    <w:rsid w:val="00534D6E"/>
    <w:rsid w:val="00536A39"/>
    <w:rsid w:val="00536F5F"/>
    <w:rsid w:val="00541678"/>
    <w:rsid w:val="00542A42"/>
    <w:rsid w:val="00543D91"/>
    <w:rsid w:val="0054660C"/>
    <w:rsid w:val="00546A1F"/>
    <w:rsid w:val="005502BF"/>
    <w:rsid w:val="005509BC"/>
    <w:rsid w:val="00551598"/>
    <w:rsid w:val="00552362"/>
    <w:rsid w:val="005541E7"/>
    <w:rsid w:val="00555ECC"/>
    <w:rsid w:val="00556E7A"/>
    <w:rsid w:val="00557406"/>
    <w:rsid w:val="005575FD"/>
    <w:rsid w:val="00566949"/>
    <w:rsid w:val="00566CF9"/>
    <w:rsid w:val="005702A0"/>
    <w:rsid w:val="005716BA"/>
    <w:rsid w:val="00575EE0"/>
    <w:rsid w:val="00577230"/>
    <w:rsid w:val="00577F86"/>
    <w:rsid w:val="00580296"/>
    <w:rsid w:val="00581870"/>
    <w:rsid w:val="00582129"/>
    <w:rsid w:val="00582B5B"/>
    <w:rsid w:val="00582F0E"/>
    <w:rsid w:val="00583C12"/>
    <w:rsid w:val="0058468E"/>
    <w:rsid w:val="005851CD"/>
    <w:rsid w:val="00585FE6"/>
    <w:rsid w:val="00586357"/>
    <w:rsid w:val="00586673"/>
    <w:rsid w:val="00586EF0"/>
    <w:rsid w:val="005873D4"/>
    <w:rsid w:val="00587DF4"/>
    <w:rsid w:val="005922CE"/>
    <w:rsid w:val="005925F8"/>
    <w:rsid w:val="00592822"/>
    <w:rsid w:val="00593164"/>
    <w:rsid w:val="005934F5"/>
    <w:rsid w:val="005945EA"/>
    <w:rsid w:val="0059486E"/>
    <w:rsid w:val="005964F5"/>
    <w:rsid w:val="005A0FD2"/>
    <w:rsid w:val="005A10E1"/>
    <w:rsid w:val="005A121B"/>
    <w:rsid w:val="005A4C0D"/>
    <w:rsid w:val="005A62EC"/>
    <w:rsid w:val="005A63E3"/>
    <w:rsid w:val="005A71F5"/>
    <w:rsid w:val="005B1934"/>
    <w:rsid w:val="005B3F3F"/>
    <w:rsid w:val="005C0D93"/>
    <w:rsid w:val="005C22D1"/>
    <w:rsid w:val="005C7106"/>
    <w:rsid w:val="005D088E"/>
    <w:rsid w:val="005D26AF"/>
    <w:rsid w:val="005D2C7E"/>
    <w:rsid w:val="005E245C"/>
    <w:rsid w:val="005E3C5A"/>
    <w:rsid w:val="005E3CFD"/>
    <w:rsid w:val="005E5249"/>
    <w:rsid w:val="005E671A"/>
    <w:rsid w:val="005F0F50"/>
    <w:rsid w:val="005F0FC8"/>
    <w:rsid w:val="005F38A1"/>
    <w:rsid w:val="005F567D"/>
    <w:rsid w:val="005F5ABE"/>
    <w:rsid w:val="005F5F87"/>
    <w:rsid w:val="005F79DD"/>
    <w:rsid w:val="00602EDB"/>
    <w:rsid w:val="00604996"/>
    <w:rsid w:val="00604E8F"/>
    <w:rsid w:val="0060630F"/>
    <w:rsid w:val="00607D4D"/>
    <w:rsid w:val="006127E0"/>
    <w:rsid w:val="0061519F"/>
    <w:rsid w:val="006164E2"/>
    <w:rsid w:val="00620F1F"/>
    <w:rsid w:val="0062105D"/>
    <w:rsid w:val="0062146F"/>
    <w:rsid w:val="006214E5"/>
    <w:rsid w:val="00623E9A"/>
    <w:rsid w:val="00624786"/>
    <w:rsid w:val="00625C03"/>
    <w:rsid w:val="006325E0"/>
    <w:rsid w:val="00632AA1"/>
    <w:rsid w:val="00633F78"/>
    <w:rsid w:val="00634A8D"/>
    <w:rsid w:val="00635222"/>
    <w:rsid w:val="00637334"/>
    <w:rsid w:val="00640006"/>
    <w:rsid w:val="00641BE3"/>
    <w:rsid w:val="00642C06"/>
    <w:rsid w:val="00644551"/>
    <w:rsid w:val="00644CCC"/>
    <w:rsid w:val="0064608D"/>
    <w:rsid w:val="006505EF"/>
    <w:rsid w:val="00651261"/>
    <w:rsid w:val="0065287A"/>
    <w:rsid w:val="00655428"/>
    <w:rsid w:val="00656545"/>
    <w:rsid w:val="00656D01"/>
    <w:rsid w:val="0065769A"/>
    <w:rsid w:val="00660799"/>
    <w:rsid w:val="006610E8"/>
    <w:rsid w:val="0066281F"/>
    <w:rsid w:val="00662FBF"/>
    <w:rsid w:val="0066322F"/>
    <w:rsid w:val="00663232"/>
    <w:rsid w:val="006639D3"/>
    <w:rsid w:val="00663D51"/>
    <w:rsid w:val="00667FF2"/>
    <w:rsid w:val="0067074B"/>
    <w:rsid w:val="0067229A"/>
    <w:rsid w:val="00673823"/>
    <w:rsid w:val="006756A6"/>
    <w:rsid w:val="00676704"/>
    <w:rsid w:val="00677C95"/>
    <w:rsid w:val="00680717"/>
    <w:rsid w:val="00681F08"/>
    <w:rsid w:val="00683466"/>
    <w:rsid w:val="00683DB4"/>
    <w:rsid w:val="006849A5"/>
    <w:rsid w:val="00684E02"/>
    <w:rsid w:val="00691205"/>
    <w:rsid w:val="00692661"/>
    <w:rsid w:val="006947A0"/>
    <w:rsid w:val="00695787"/>
    <w:rsid w:val="006A0375"/>
    <w:rsid w:val="006A339A"/>
    <w:rsid w:val="006A621E"/>
    <w:rsid w:val="006B4C90"/>
    <w:rsid w:val="006B5243"/>
    <w:rsid w:val="006B52D4"/>
    <w:rsid w:val="006B6546"/>
    <w:rsid w:val="006C21DD"/>
    <w:rsid w:val="006C27FA"/>
    <w:rsid w:val="006C64D5"/>
    <w:rsid w:val="006D44FF"/>
    <w:rsid w:val="006D5229"/>
    <w:rsid w:val="006D5554"/>
    <w:rsid w:val="006E14FF"/>
    <w:rsid w:val="006E2DAE"/>
    <w:rsid w:val="006E55AB"/>
    <w:rsid w:val="006E67BD"/>
    <w:rsid w:val="006E6C72"/>
    <w:rsid w:val="006F0517"/>
    <w:rsid w:val="006F17A8"/>
    <w:rsid w:val="006F7F2D"/>
    <w:rsid w:val="00702801"/>
    <w:rsid w:val="00704555"/>
    <w:rsid w:val="00704DE8"/>
    <w:rsid w:val="00705A62"/>
    <w:rsid w:val="00705C1A"/>
    <w:rsid w:val="00706081"/>
    <w:rsid w:val="00706E0F"/>
    <w:rsid w:val="007108DD"/>
    <w:rsid w:val="00712D24"/>
    <w:rsid w:val="0071329C"/>
    <w:rsid w:val="0071546E"/>
    <w:rsid w:val="007168C6"/>
    <w:rsid w:val="0072054C"/>
    <w:rsid w:val="00720968"/>
    <w:rsid w:val="00721E04"/>
    <w:rsid w:val="00723C13"/>
    <w:rsid w:val="00725650"/>
    <w:rsid w:val="007313E0"/>
    <w:rsid w:val="00734141"/>
    <w:rsid w:val="00734D1D"/>
    <w:rsid w:val="00735493"/>
    <w:rsid w:val="00737457"/>
    <w:rsid w:val="00742611"/>
    <w:rsid w:val="007429B3"/>
    <w:rsid w:val="00747CED"/>
    <w:rsid w:val="00750DD4"/>
    <w:rsid w:val="00751D3F"/>
    <w:rsid w:val="00752CC8"/>
    <w:rsid w:val="00755AF8"/>
    <w:rsid w:val="00760432"/>
    <w:rsid w:val="00761255"/>
    <w:rsid w:val="00762B8B"/>
    <w:rsid w:val="00763211"/>
    <w:rsid w:val="0076511B"/>
    <w:rsid w:val="00766F5F"/>
    <w:rsid w:val="007711DC"/>
    <w:rsid w:val="00771E3E"/>
    <w:rsid w:val="00773AB1"/>
    <w:rsid w:val="00773F81"/>
    <w:rsid w:val="00775399"/>
    <w:rsid w:val="00786F96"/>
    <w:rsid w:val="00790767"/>
    <w:rsid w:val="00791AB4"/>
    <w:rsid w:val="00793B5F"/>
    <w:rsid w:val="007A0B2E"/>
    <w:rsid w:val="007A0D2C"/>
    <w:rsid w:val="007A10E4"/>
    <w:rsid w:val="007A38D7"/>
    <w:rsid w:val="007A7C12"/>
    <w:rsid w:val="007B06C5"/>
    <w:rsid w:val="007B2D77"/>
    <w:rsid w:val="007B64EE"/>
    <w:rsid w:val="007B78DB"/>
    <w:rsid w:val="007C0843"/>
    <w:rsid w:val="007C1D07"/>
    <w:rsid w:val="007C2FCB"/>
    <w:rsid w:val="007C3B1C"/>
    <w:rsid w:val="007C447F"/>
    <w:rsid w:val="007C6CB3"/>
    <w:rsid w:val="007C7387"/>
    <w:rsid w:val="007D0174"/>
    <w:rsid w:val="007D2EC1"/>
    <w:rsid w:val="007D510B"/>
    <w:rsid w:val="007D5C48"/>
    <w:rsid w:val="007D7411"/>
    <w:rsid w:val="007D7BC6"/>
    <w:rsid w:val="007E074D"/>
    <w:rsid w:val="007E0834"/>
    <w:rsid w:val="007E11EF"/>
    <w:rsid w:val="007E22F0"/>
    <w:rsid w:val="007E4C26"/>
    <w:rsid w:val="007E54F9"/>
    <w:rsid w:val="007E59CB"/>
    <w:rsid w:val="007F08FF"/>
    <w:rsid w:val="007F0B14"/>
    <w:rsid w:val="007F1D9A"/>
    <w:rsid w:val="007F2382"/>
    <w:rsid w:val="007F5B8E"/>
    <w:rsid w:val="007F6298"/>
    <w:rsid w:val="0080194C"/>
    <w:rsid w:val="0080197B"/>
    <w:rsid w:val="00802742"/>
    <w:rsid w:val="00802E5F"/>
    <w:rsid w:val="00802EB9"/>
    <w:rsid w:val="00803159"/>
    <w:rsid w:val="00810E03"/>
    <w:rsid w:val="00812894"/>
    <w:rsid w:val="0081370C"/>
    <w:rsid w:val="0081405B"/>
    <w:rsid w:val="0082179D"/>
    <w:rsid w:val="00822CA8"/>
    <w:rsid w:val="008262CA"/>
    <w:rsid w:val="008279E6"/>
    <w:rsid w:val="00830D9E"/>
    <w:rsid w:val="00830F74"/>
    <w:rsid w:val="00832141"/>
    <w:rsid w:val="0083441A"/>
    <w:rsid w:val="00835BAA"/>
    <w:rsid w:val="00837441"/>
    <w:rsid w:val="00840532"/>
    <w:rsid w:val="00841713"/>
    <w:rsid w:val="00843EB0"/>
    <w:rsid w:val="008441DF"/>
    <w:rsid w:val="00844F98"/>
    <w:rsid w:val="00845A63"/>
    <w:rsid w:val="00847AE7"/>
    <w:rsid w:val="008514B2"/>
    <w:rsid w:val="00851804"/>
    <w:rsid w:val="008546FE"/>
    <w:rsid w:val="00855856"/>
    <w:rsid w:val="0085626B"/>
    <w:rsid w:val="00856A79"/>
    <w:rsid w:val="0086090A"/>
    <w:rsid w:val="00860B67"/>
    <w:rsid w:val="00863EA8"/>
    <w:rsid w:val="00866AD8"/>
    <w:rsid w:val="008672A5"/>
    <w:rsid w:val="00870259"/>
    <w:rsid w:val="008702F0"/>
    <w:rsid w:val="00877A67"/>
    <w:rsid w:val="00880120"/>
    <w:rsid w:val="00883274"/>
    <w:rsid w:val="00884021"/>
    <w:rsid w:val="00884B00"/>
    <w:rsid w:val="00891EB8"/>
    <w:rsid w:val="00894237"/>
    <w:rsid w:val="00894BD0"/>
    <w:rsid w:val="008A20FD"/>
    <w:rsid w:val="008A33B5"/>
    <w:rsid w:val="008A3AC2"/>
    <w:rsid w:val="008A6796"/>
    <w:rsid w:val="008A77B1"/>
    <w:rsid w:val="008A77FB"/>
    <w:rsid w:val="008A7D58"/>
    <w:rsid w:val="008B02AC"/>
    <w:rsid w:val="008B0EA6"/>
    <w:rsid w:val="008B1828"/>
    <w:rsid w:val="008B1EBA"/>
    <w:rsid w:val="008B719D"/>
    <w:rsid w:val="008B7344"/>
    <w:rsid w:val="008C1CB4"/>
    <w:rsid w:val="008C2C40"/>
    <w:rsid w:val="008C31C3"/>
    <w:rsid w:val="008C3389"/>
    <w:rsid w:val="008C3734"/>
    <w:rsid w:val="008C5FD9"/>
    <w:rsid w:val="008D176E"/>
    <w:rsid w:val="008D570E"/>
    <w:rsid w:val="008D6C50"/>
    <w:rsid w:val="008E0350"/>
    <w:rsid w:val="008E2E9C"/>
    <w:rsid w:val="008E3408"/>
    <w:rsid w:val="008E35F6"/>
    <w:rsid w:val="008E5168"/>
    <w:rsid w:val="008E5A2C"/>
    <w:rsid w:val="008E66EC"/>
    <w:rsid w:val="008E774E"/>
    <w:rsid w:val="008E7A60"/>
    <w:rsid w:val="008F1918"/>
    <w:rsid w:val="008F33AB"/>
    <w:rsid w:val="008F3B8F"/>
    <w:rsid w:val="008F53A9"/>
    <w:rsid w:val="008F53D7"/>
    <w:rsid w:val="008F5664"/>
    <w:rsid w:val="008F6CCC"/>
    <w:rsid w:val="008F75CC"/>
    <w:rsid w:val="0090453F"/>
    <w:rsid w:val="00904E0D"/>
    <w:rsid w:val="0090597F"/>
    <w:rsid w:val="00911913"/>
    <w:rsid w:val="00912A42"/>
    <w:rsid w:val="009132F6"/>
    <w:rsid w:val="00913D41"/>
    <w:rsid w:val="009157B2"/>
    <w:rsid w:val="009179EC"/>
    <w:rsid w:val="009212B6"/>
    <w:rsid w:val="00922406"/>
    <w:rsid w:val="00922728"/>
    <w:rsid w:val="00924297"/>
    <w:rsid w:val="00926438"/>
    <w:rsid w:val="009303A3"/>
    <w:rsid w:val="00930465"/>
    <w:rsid w:val="00931CDF"/>
    <w:rsid w:val="00933E24"/>
    <w:rsid w:val="00935519"/>
    <w:rsid w:val="009360EE"/>
    <w:rsid w:val="00936B91"/>
    <w:rsid w:val="00937392"/>
    <w:rsid w:val="00937EBD"/>
    <w:rsid w:val="00940CD5"/>
    <w:rsid w:val="00947C94"/>
    <w:rsid w:val="009510A0"/>
    <w:rsid w:val="00951509"/>
    <w:rsid w:val="009521B2"/>
    <w:rsid w:val="009524DF"/>
    <w:rsid w:val="009529D9"/>
    <w:rsid w:val="009539A3"/>
    <w:rsid w:val="00954767"/>
    <w:rsid w:val="009549BA"/>
    <w:rsid w:val="00956D98"/>
    <w:rsid w:val="00961864"/>
    <w:rsid w:val="009633CD"/>
    <w:rsid w:val="00964315"/>
    <w:rsid w:val="00966415"/>
    <w:rsid w:val="009740FC"/>
    <w:rsid w:val="00974689"/>
    <w:rsid w:val="00976368"/>
    <w:rsid w:val="009769A2"/>
    <w:rsid w:val="0098071C"/>
    <w:rsid w:val="00980EE8"/>
    <w:rsid w:val="009816A8"/>
    <w:rsid w:val="0098201D"/>
    <w:rsid w:val="009823FD"/>
    <w:rsid w:val="009848AF"/>
    <w:rsid w:val="009848C4"/>
    <w:rsid w:val="00985092"/>
    <w:rsid w:val="00990205"/>
    <w:rsid w:val="00990C3E"/>
    <w:rsid w:val="00991843"/>
    <w:rsid w:val="009957AB"/>
    <w:rsid w:val="0099596E"/>
    <w:rsid w:val="00996FA7"/>
    <w:rsid w:val="009A325B"/>
    <w:rsid w:val="009A711F"/>
    <w:rsid w:val="009B0273"/>
    <w:rsid w:val="009B083A"/>
    <w:rsid w:val="009B16BB"/>
    <w:rsid w:val="009B19F1"/>
    <w:rsid w:val="009B23FE"/>
    <w:rsid w:val="009B3153"/>
    <w:rsid w:val="009B343F"/>
    <w:rsid w:val="009B35A6"/>
    <w:rsid w:val="009B3D58"/>
    <w:rsid w:val="009B573E"/>
    <w:rsid w:val="009B6990"/>
    <w:rsid w:val="009C0C85"/>
    <w:rsid w:val="009C6096"/>
    <w:rsid w:val="009C7234"/>
    <w:rsid w:val="009C796A"/>
    <w:rsid w:val="009C7B57"/>
    <w:rsid w:val="009D0D64"/>
    <w:rsid w:val="009D3A6B"/>
    <w:rsid w:val="009D41F1"/>
    <w:rsid w:val="009D4D4E"/>
    <w:rsid w:val="009D4E48"/>
    <w:rsid w:val="009D599F"/>
    <w:rsid w:val="009D5EAE"/>
    <w:rsid w:val="009D763B"/>
    <w:rsid w:val="009E031F"/>
    <w:rsid w:val="009E2020"/>
    <w:rsid w:val="009E324F"/>
    <w:rsid w:val="009E3783"/>
    <w:rsid w:val="009E3A55"/>
    <w:rsid w:val="009E3C69"/>
    <w:rsid w:val="009E3FA9"/>
    <w:rsid w:val="009E43D8"/>
    <w:rsid w:val="009E5194"/>
    <w:rsid w:val="009E62C1"/>
    <w:rsid w:val="009E6BEB"/>
    <w:rsid w:val="009F0098"/>
    <w:rsid w:val="009F09FE"/>
    <w:rsid w:val="009F1C9B"/>
    <w:rsid w:val="009F2D99"/>
    <w:rsid w:val="009F3458"/>
    <w:rsid w:val="009F377B"/>
    <w:rsid w:val="009F38C9"/>
    <w:rsid w:val="009F4411"/>
    <w:rsid w:val="009F45E2"/>
    <w:rsid w:val="009F58F6"/>
    <w:rsid w:val="00A00DCC"/>
    <w:rsid w:val="00A013EC"/>
    <w:rsid w:val="00A028DC"/>
    <w:rsid w:val="00A030A4"/>
    <w:rsid w:val="00A0343A"/>
    <w:rsid w:val="00A05928"/>
    <w:rsid w:val="00A05E9E"/>
    <w:rsid w:val="00A06303"/>
    <w:rsid w:val="00A07785"/>
    <w:rsid w:val="00A110D6"/>
    <w:rsid w:val="00A117CA"/>
    <w:rsid w:val="00A13B44"/>
    <w:rsid w:val="00A13B71"/>
    <w:rsid w:val="00A13B73"/>
    <w:rsid w:val="00A170A1"/>
    <w:rsid w:val="00A17425"/>
    <w:rsid w:val="00A1780A"/>
    <w:rsid w:val="00A17A12"/>
    <w:rsid w:val="00A20452"/>
    <w:rsid w:val="00A219AD"/>
    <w:rsid w:val="00A266F4"/>
    <w:rsid w:val="00A31540"/>
    <w:rsid w:val="00A343A5"/>
    <w:rsid w:val="00A3691B"/>
    <w:rsid w:val="00A36AFF"/>
    <w:rsid w:val="00A377B1"/>
    <w:rsid w:val="00A37908"/>
    <w:rsid w:val="00A403E5"/>
    <w:rsid w:val="00A4076E"/>
    <w:rsid w:val="00A40B95"/>
    <w:rsid w:val="00A40E8E"/>
    <w:rsid w:val="00A4404C"/>
    <w:rsid w:val="00A47132"/>
    <w:rsid w:val="00A500C4"/>
    <w:rsid w:val="00A52819"/>
    <w:rsid w:val="00A52B10"/>
    <w:rsid w:val="00A57B0B"/>
    <w:rsid w:val="00A60323"/>
    <w:rsid w:val="00A60B8C"/>
    <w:rsid w:val="00A612F8"/>
    <w:rsid w:val="00A618A7"/>
    <w:rsid w:val="00A626BC"/>
    <w:rsid w:val="00A62AA4"/>
    <w:rsid w:val="00A63850"/>
    <w:rsid w:val="00A641B2"/>
    <w:rsid w:val="00A67CF6"/>
    <w:rsid w:val="00A7045F"/>
    <w:rsid w:val="00A70FE7"/>
    <w:rsid w:val="00A72A22"/>
    <w:rsid w:val="00A73371"/>
    <w:rsid w:val="00A751D6"/>
    <w:rsid w:val="00A755EE"/>
    <w:rsid w:val="00A75770"/>
    <w:rsid w:val="00A75A86"/>
    <w:rsid w:val="00A77E43"/>
    <w:rsid w:val="00A81967"/>
    <w:rsid w:val="00A84168"/>
    <w:rsid w:val="00A846A4"/>
    <w:rsid w:val="00A84CD9"/>
    <w:rsid w:val="00A9242C"/>
    <w:rsid w:val="00A9321E"/>
    <w:rsid w:val="00A955E7"/>
    <w:rsid w:val="00AA129B"/>
    <w:rsid w:val="00AA132E"/>
    <w:rsid w:val="00AA1C1B"/>
    <w:rsid w:val="00AA1C47"/>
    <w:rsid w:val="00AA1C69"/>
    <w:rsid w:val="00AA3397"/>
    <w:rsid w:val="00AA35FF"/>
    <w:rsid w:val="00AA5DB3"/>
    <w:rsid w:val="00AA66D9"/>
    <w:rsid w:val="00AA743B"/>
    <w:rsid w:val="00AA75C5"/>
    <w:rsid w:val="00AB24C0"/>
    <w:rsid w:val="00AB2C61"/>
    <w:rsid w:val="00AB346C"/>
    <w:rsid w:val="00AB52BD"/>
    <w:rsid w:val="00AB59F1"/>
    <w:rsid w:val="00AB78B5"/>
    <w:rsid w:val="00AC0128"/>
    <w:rsid w:val="00AC1274"/>
    <w:rsid w:val="00AC1BCF"/>
    <w:rsid w:val="00AC22A0"/>
    <w:rsid w:val="00AC2F25"/>
    <w:rsid w:val="00AC3A83"/>
    <w:rsid w:val="00AC54C5"/>
    <w:rsid w:val="00AC57BB"/>
    <w:rsid w:val="00AC605D"/>
    <w:rsid w:val="00AC70B9"/>
    <w:rsid w:val="00AC75D9"/>
    <w:rsid w:val="00AE1ABD"/>
    <w:rsid w:val="00AE4268"/>
    <w:rsid w:val="00AE4324"/>
    <w:rsid w:val="00AE56E0"/>
    <w:rsid w:val="00AE76C2"/>
    <w:rsid w:val="00AF07B9"/>
    <w:rsid w:val="00AF07CA"/>
    <w:rsid w:val="00AF089A"/>
    <w:rsid w:val="00AF119E"/>
    <w:rsid w:val="00AF6AC8"/>
    <w:rsid w:val="00B00467"/>
    <w:rsid w:val="00B00D80"/>
    <w:rsid w:val="00B034FD"/>
    <w:rsid w:val="00B03B98"/>
    <w:rsid w:val="00B0555D"/>
    <w:rsid w:val="00B118F2"/>
    <w:rsid w:val="00B12F93"/>
    <w:rsid w:val="00B14EE2"/>
    <w:rsid w:val="00B15E9B"/>
    <w:rsid w:val="00B16272"/>
    <w:rsid w:val="00B17AB3"/>
    <w:rsid w:val="00B21B17"/>
    <w:rsid w:val="00B21ECC"/>
    <w:rsid w:val="00B22508"/>
    <w:rsid w:val="00B22D60"/>
    <w:rsid w:val="00B23048"/>
    <w:rsid w:val="00B24B49"/>
    <w:rsid w:val="00B24D9A"/>
    <w:rsid w:val="00B26067"/>
    <w:rsid w:val="00B27267"/>
    <w:rsid w:val="00B2791E"/>
    <w:rsid w:val="00B31902"/>
    <w:rsid w:val="00B341FC"/>
    <w:rsid w:val="00B3550D"/>
    <w:rsid w:val="00B360EA"/>
    <w:rsid w:val="00B40380"/>
    <w:rsid w:val="00B41486"/>
    <w:rsid w:val="00B423FC"/>
    <w:rsid w:val="00B44A0F"/>
    <w:rsid w:val="00B45391"/>
    <w:rsid w:val="00B47F3A"/>
    <w:rsid w:val="00B505D4"/>
    <w:rsid w:val="00B50B1B"/>
    <w:rsid w:val="00B528D7"/>
    <w:rsid w:val="00B532F9"/>
    <w:rsid w:val="00B61892"/>
    <w:rsid w:val="00B624D9"/>
    <w:rsid w:val="00B6283B"/>
    <w:rsid w:val="00B634C7"/>
    <w:rsid w:val="00B63E34"/>
    <w:rsid w:val="00B7050B"/>
    <w:rsid w:val="00B70E28"/>
    <w:rsid w:val="00B71B20"/>
    <w:rsid w:val="00B7302C"/>
    <w:rsid w:val="00B775A4"/>
    <w:rsid w:val="00B8113D"/>
    <w:rsid w:val="00B83CB7"/>
    <w:rsid w:val="00B846C4"/>
    <w:rsid w:val="00B84DEB"/>
    <w:rsid w:val="00B84FB7"/>
    <w:rsid w:val="00B90DA4"/>
    <w:rsid w:val="00B9114B"/>
    <w:rsid w:val="00B91C9F"/>
    <w:rsid w:val="00B93BF6"/>
    <w:rsid w:val="00B93FC7"/>
    <w:rsid w:val="00B975F0"/>
    <w:rsid w:val="00B97C8F"/>
    <w:rsid w:val="00BA179B"/>
    <w:rsid w:val="00BA3ED0"/>
    <w:rsid w:val="00BB09BC"/>
    <w:rsid w:val="00BB12B9"/>
    <w:rsid w:val="00BB1984"/>
    <w:rsid w:val="00BB316E"/>
    <w:rsid w:val="00BB4E35"/>
    <w:rsid w:val="00BB651E"/>
    <w:rsid w:val="00BB7687"/>
    <w:rsid w:val="00BC1236"/>
    <w:rsid w:val="00BC1F91"/>
    <w:rsid w:val="00BC246A"/>
    <w:rsid w:val="00BC392B"/>
    <w:rsid w:val="00BC46E0"/>
    <w:rsid w:val="00BC5A6C"/>
    <w:rsid w:val="00BC6F29"/>
    <w:rsid w:val="00BD0117"/>
    <w:rsid w:val="00BD37E1"/>
    <w:rsid w:val="00BD5A6F"/>
    <w:rsid w:val="00BD681E"/>
    <w:rsid w:val="00BD7C8D"/>
    <w:rsid w:val="00BD7E64"/>
    <w:rsid w:val="00BE0C2B"/>
    <w:rsid w:val="00BE342F"/>
    <w:rsid w:val="00BE49AE"/>
    <w:rsid w:val="00BE525F"/>
    <w:rsid w:val="00BE5FB7"/>
    <w:rsid w:val="00BE76CC"/>
    <w:rsid w:val="00BF0D45"/>
    <w:rsid w:val="00BF11B8"/>
    <w:rsid w:val="00BF1290"/>
    <w:rsid w:val="00BF13B8"/>
    <w:rsid w:val="00BF53AB"/>
    <w:rsid w:val="00BF5B8F"/>
    <w:rsid w:val="00C01CA1"/>
    <w:rsid w:val="00C03A0E"/>
    <w:rsid w:val="00C03B37"/>
    <w:rsid w:val="00C05E20"/>
    <w:rsid w:val="00C0680E"/>
    <w:rsid w:val="00C1143D"/>
    <w:rsid w:val="00C1222C"/>
    <w:rsid w:val="00C12978"/>
    <w:rsid w:val="00C141D0"/>
    <w:rsid w:val="00C15A26"/>
    <w:rsid w:val="00C16A1E"/>
    <w:rsid w:val="00C171AB"/>
    <w:rsid w:val="00C21FF0"/>
    <w:rsid w:val="00C2464E"/>
    <w:rsid w:val="00C246DA"/>
    <w:rsid w:val="00C25AC4"/>
    <w:rsid w:val="00C2668C"/>
    <w:rsid w:val="00C31187"/>
    <w:rsid w:val="00C31697"/>
    <w:rsid w:val="00C31EAD"/>
    <w:rsid w:val="00C40EF1"/>
    <w:rsid w:val="00C43958"/>
    <w:rsid w:val="00C449FC"/>
    <w:rsid w:val="00C474D7"/>
    <w:rsid w:val="00C509C9"/>
    <w:rsid w:val="00C50FCA"/>
    <w:rsid w:val="00C51B7D"/>
    <w:rsid w:val="00C52F7F"/>
    <w:rsid w:val="00C536BF"/>
    <w:rsid w:val="00C5575B"/>
    <w:rsid w:val="00C5776E"/>
    <w:rsid w:val="00C601E8"/>
    <w:rsid w:val="00C6022F"/>
    <w:rsid w:val="00C60E39"/>
    <w:rsid w:val="00C61A0A"/>
    <w:rsid w:val="00C64CA8"/>
    <w:rsid w:val="00C66EAA"/>
    <w:rsid w:val="00C6719A"/>
    <w:rsid w:val="00C67DF9"/>
    <w:rsid w:val="00C705A4"/>
    <w:rsid w:val="00C70CAB"/>
    <w:rsid w:val="00C70E4C"/>
    <w:rsid w:val="00C70FF8"/>
    <w:rsid w:val="00C73A36"/>
    <w:rsid w:val="00C7411C"/>
    <w:rsid w:val="00C744D0"/>
    <w:rsid w:val="00C755BE"/>
    <w:rsid w:val="00C75B10"/>
    <w:rsid w:val="00C75BB0"/>
    <w:rsid w:val="00C76E53"/>
    <w:rsid w:val="00C82DC7"/>
    <w:rsid w:val="00C83DE4"/>
    <w:rsid w:val="00C83E0F"/>
    <w:rsid w:val="00C84C76"/>
    <w:rsid w:val="00C85895"/>
    <w:rsid w:val="00C87403"/>
    <w:rsid w:val="00C9096E"/>
    <w:rsid w:val="00C955FE"/>
    <w:rsid w:val="00C96110"/>
    <w:rsid w:val="00C97B48"/>
    <w:rsid w:val="00CA0558"/>
    <w:rsid w:val="00CA2793"/>
    <w:rsid w:val="00CA2EBA"/>
    <w:rsid w:val="00CA36E9"/>
    <w:rsid w:val="00CA38EB"/>
    <w:rsid w:val="00CA40C7"/>
    <w:rsid w:val="00CA45B3"/>
    <w:rsid w:val="00CA4CB6"/>
    <w:rsid w:val="00CA7B1C"/>
    <w:rsid w:val="00CB2440"/>
    <w:rsid w:val="00CB3003"/>
    <w:rsid w:val="00CB5BC5"/>
    <w:rsid w:val="00CB7865"/>
    <w:rsid w:val="00CB7B77"/>
    <w:rsid w:val="00CB7DE0"/>
    <w:rsid w:val="00CC0261"/>
    <w:rsid w:val="00CC1500"/>
    <w:rsid w:val="00CC1A56"/>
    <w:rsid w:val="00CC1E9B"/>
    <w:rsid w:val="00CC239E"/>
    <w:rsid w:val="00CC24C3"/>
    <w:rsid w:val="00CC4C49"/>
    <w:rsid w:val="00CC5B4D"/>
    <w:rsid w:val="00CD36BB"/>
    <w:rsid w:val="00CD398F"/>
    <w:rsid w:val="00CD4476"/>
    <w:rsid w:val="00CD5BA4"/>
    <w:rsid w:val="00CD63E5"/>
    <w:rsid w:val="00CD6ACA"/>
    <w:rsid w:val="00CD74F0"/>
    <w:rsid w:val="00CD75F2"/>
    <w:rsid w:val="00CD7C5B"/>
    <w:rsid w:val="00CD7FF9"/>
    <w:rsid w:val="00CE04D6"/>
    <w:rsid w:val="00CE19E0"/>
    <w:rsid w:val="00CE1EC8"/>
    <w:rsid w:val="00CE3188"/>
    <w:rsid w:val="00CE3CEE"/>
    <w:rsid w:val="00CE48AE"/>
    <w:rsid w:val="00CE6331"/>
    <w:rsid w:val="00CE6757"/>
    <w:rsid w:val="00CE6EBE"/>
    <w:rsid w:val="00CF07EB"/>
    <w:rsid w:val="00CF0AE5"/>
    <w:rsid w:val="00CF113D"/>
    <w:rsid w:val="00CF14F5"/>
    <w:rsid w:val="00CF2868"/>
    <w:rsid w:val="00CF2AE8"/>
    <w:rsid w:val="00CF3894"/>
    <w:rsid w:val="00CF4987"/>
    <w:rsid w:val="00CF4B62"/>
    <w:rsid w:val="00CF5B72"/>
    <w:rsid w:val="00CF5BBC"/>
    <w:rsid w:val="00CF6A23"/>
    <w:rsid w:val="00CF783C"/>
    <w:rsid w:val="00CF7CB2"/>
    <w:rsid w:val="00D00AE6"/>
    <w:rsid w:val="00D01FA6"/>
    <w:rsid w:val="00D021D3"/>
    <w:rsid w:val="00D04394"/>
    <w:rsid w:val="00D04491"/>
    <w:rsid w:val="00D0586D"/>
    <w:rsid w:val="00D05B1E"/>
    <w:rsid w:val="00D0655C"/>
    <w:rsid w:val="00D075B5"/>
    <w:rsid w:val="00D07E65"/>
    <w:rsid w:val="00D108B1"/>
    <w:rsid w:val="00D12606"/>
    <w:rsid w:val="00D1260F"/>
    <w:rsid w:val="00D12FA1"/>
    <w:rsid w:val="00D1370A"/>
    <w:rsid w:val="00D15F1C"/>
    <w:rsid w:val="00D21D77"/>
    <w:rsid w:val="00D2341E"/>
    <w:rsid w:val="00D26BDA"/>
    <w:rsid w:val="00D319BA"/>
    <w:rsid w:val="00D324F7"/>
    <w:rsid w:val="00D341DC"/>
    <w:rsid w:val="00D36222"/>
    <w:rsid w:val="00D41F31"/>
    <w:rsid w:val="00D421E8"/>
    <w:rsid w:val="00D465A6"/>
    <w:rsid w:val="00D4758E"/>
    <w:rsid w:val="00D47A4E"/>
    <w:rsid w:val="00D50C68"/>
    <w:rsid w:val="00D5168A"/>
    <w:rsid w:val="00D5287D"/>
    <w:rsid w:val="00D53634"/>
    <w:rsid w:val="00D53D35"/>
    <w:rsid w:val="00D543F6"/>
    <w:rsid w:val="00D550ED"/>
    <w:rsid w:val="00D579C1"/>
    <w:rsid w:val="00D6061D"/>
    <w:rsid w:val="00D61DA5"/>
    <w:rsid w:val="00D64D1E"/>
    <w:rsid w:val="00D654C5"/>
    <w:rsid w:val="00D67B1B"/>
    <w:rsid w:val="00D7197F"/>
    <w:rsid w:val="00D814A3"/>
    <w:rsid w:val="00D83748"/>
    <w:rsid w:val="00D83A82"/>
    <w:rsid w:val="00D84FCB"/>
    <w:rsid w:val="00D85448"/>
    <w:rsid w:val="00D85DC4"/>
    <w:rsid w:val="00D87EE5"/>
    <w:rsid w:val="00D905F9"/>
    <w:rsid w:val="00D93FF7"/>
    <w:rsid w:val="00D941E1"/>
    <w:rsid w:val="00D96121"/>
    <w:rsid w:val="00D976E6"/>
    <w:rsid w:val="00DA0A9D"/>
    <w:rsid w:val="00DA14A9"/>
    <w:rsid w:val="00DA2F8B"/>
    <w:rsid w:val="00DA50EE"/>
    <w:rsid w:val="00DA62EA"/>
    <w:rsid w:val="00DB2350"/>
    <w:rsid w:val="00DB253F"/>
    <w:rsid w:val="00DB5520"/>
    <w:rsid w:val="00DC1FCF"/>
    <w:rsid w:val="00DC471A"/>
    <w:rsid w:val="00DC6CE3"/>
    <w:rsid w:val="00DC7893"/>
    <w:rsid w:val="00DD20A2"/>
    <w:rsid w:val="00DD2E7C"/>
    <w:rsid w:val="00DD3149"/>
    <w:rsid w:val="00DD47B2"/>
    <w:rsid w:val="00DD4DE3"/>
    <w:rsid w:val="00DD747B"/>
    <w:rsid w:val="00DD7A54"/>
    <w:rsid w:val="00DE0A0F"/>
    <w:rsid w:val="00DE1772"/>
    <w:rsid w:val="00DE3EE8"/>
    <w:rsid w:val="00DE60F6"/>
    <w:rsid w:val="00DF0646"/>
    <w:rsid w:val="00DF2CAC"/>
    <w:rsid w:val="00DF67F0"/>
    <w:rsid w:val="00DF682B"/>
    <w:rsid w:val="00DF73DF"/>
    <w:rsid w:val="00DF74A9"/>
    <w:rsid w:val="00E01F5E"/>
    <w:rsid w:val="00E034A3"/>
    <w:rsid w:val="00E044A1"/>
    <w:rsid w:val="00E05D62"/>
    <w:rsid w:val="00E06230"/>
    <w:rsid w:val="00E10044"/>
    <w:rsid w:val="00E10F66"/>
    <w:rsid w:val="00E12A08"/>
    <w:rsid w:val="00E12C53"/>
    <w:rsid w:val="00E15013"/>
    <w:rsid w:val="00E16B57"/>
    <w:rsid w:val="00E21A9B"/>
    <w:rsid w:val="00E21BBF"/>
    <w:rsid w:val="00E23B7B"/>
    <w:rsid w:val="00E23D3C"/>
    <w:rsid w:val="00E25828"/>
    <w:rsid w:val="00E25DB3"/>
    <w:rsid w:val="00E300A1"/>
    <w:rsid w:val="00E311F9"/>
    <w:rsid w:val="00E328C1"/>
    <w:rsid w:val="00E337CB"/>
    <w:rsid w:val="00E3383A"/>
    <w:rsid w:val="00E3460B"/>
    <w:rsid w:val="00E365DB"/>
    <w:rsid w:val="00E36749"/>
    <w:rsid w:val="00E405B5"/>
    <w:rsid w:val="00E417D3"/>
    <w:rsid w:val="00E423BC"/>
    <w:rsid w:val="00E441D3"/>
    <w:rsid w:val="00E4461A"/>
    <w:rsid w:val="00E45EB5"/>
    <w:rsid w:val="00E47938"/>
    <w:rsid w:val="00E47DF1"/>
    <w:rsid w:val="00E51242"/>
    <w:rsid w:val="00E514C3"/>
    <w:rsid w:val="00E52488"/>
    <w:rsid w:val="00E558E9"/>
    <w:rsid w:val="00E61824"/>
    <w:rsid w:val="00E61AB8"/>
    <w:rsid w:val="00E637DA"/>
    <w:rsid w:val="00E63986"/>
    <w:rsid w:val="00E63F44"/>
    <w:rsid w:val="00E65D32"/>
    <w:rsid w:val="00E66F56"/>
    <w:rsid w:val="00E70708"/>
    <w:rsid w:val="00E72FFE"/>
    <w:rsid w:val="00E762B7"/>
    <w:rsid w:val="00E7772D"/>
    <w:rsid w:val="00E80372"/>
    <w:rsid w:val="00E81F30"/>
    <w:rsid w:val="00E847F8"/>
    <w:rsid w:val="00E90F3E"/>
    <w:rsid w:val="00E93EE7"/>
    <w:rsid w:val="00E9488E"/>
    <w:rsid w:val="00E9587F"/>
    <w:rsid w:val="00E96342"/>
    <w:rsid w:val="00E97DF1"/>
    <w:rsid w:val="00EA08F7"/>
    <w:rsid w:val="00EA7A35"/>
    <w:rsid w:val="00EB0E54"/>
    <w:rsid w:val="00EB1555"/>
    <w:rsid w:val="00EB274D"/>
    <w:rsid w:val="00EB4DF5"/>
    <w:rsid w:val="00EB5231"/>
    <w:rsid w:val="00EB6BED"/>
    <w:rsid w:val="00EB7DBD"/>
    <w:rsid w:val="00EC02C7"/>
    <w:rsid w:val="00EC28EB"/>
    <w:rsid w:val="00EC32A4"/>
    <w:rsid w:val="00EC5B68"/>
    <w:rsid w:val="00EC6490"/>
    <w:rsid w:val="00ED1588"/>
    <w:rsid w:val="00ED25E7"/>
    <w:rsid w:val="00ED2D49"/>
    <w:rsid w:val="00EE0A03"/>
    <w:rsid w:val="00EE1CC3"/>
    <w:rsid w:val="00EE2E5E"/>
    <w:rsid w:val="00EF3F6F"/>
    <w:rsid w:val="00EF5EE5"/>
    <w:rsid w:val="00EF6DF8"/>
    <w:rsid w:val="00F00160"/>
    <w:rsid w:val="00F002FC"/>
    <w:rsid w:val="00F00818"/>
    <w:rsid w:val="00F00D18"/>
    <w:rsid w:val="00F0118E"/>
    <w:rsid w:val="00F017B6"/>
    <w:rsid w:val="00F02B6E"/>
    <w:rsid w:val="00F02E27"/>
    <w:rsid w:val="00F032E7"/>
    <w:rsid w:val="00F03FD1"/>
    <w:rsid w:val="00F04FA7"/>
    <w:rsid w:val="00F072DC"/>
    <w:rsid w:val="00F10B0D"/>
    <w:rsid w:val="00F1164F"/>
    <w:rsid w:val="00F12912"/>
    <w:rsid w:val="00F15B5A"/>
    <w:rsid w:val="00F23BBB"/>
    <w:rsid w:val="00F24154"/>
    <w:rsid w:val="00F2555D"/>
    <w:rsid w:val="00F311FF"/>
    <w:rsid w:val="00F32A98"/>
    <w:rsid w:val="00F37F78"/>
    <w:rsid w:val="00F4054B"/>
    <w:rsid w:val="00F410B4"/>
    <w:rsid w:val="00F433EC"/>
    <w:rsid w:val="00F44D9F"/>
    <w:rsid w:val="00F463E6"/>
    <w:rsid w:val="00F50551"/>
    <w:rsid w:val="00F5140C"/>
    <w:rsid w:val="00F52E71"/>
    <w:rsid w:val="00F55033"/>
    <w:rsid w:val="00F56A64"/>
    <w:rsid w:val="00F57FCE"/>
    <w:rsid w:val="00F6163A"/>
    <w:rsid w:val="00F61D21"/>
    <w:rsid w:val="00F620EB"/>
    <w:rsid w:val="00F65EC7"/>
    <w:rsid w:val="00F67DB5"/>
    <w:rsid w:val="00F71671"/>
    <w:rsid w:val="00F73E6A"/>
    <w:rsid w:val="00F77C11"/>
    <w:rsid w:val="00F82D0C"/>
    <w:rsid w:val="00F82D77"/>
    <w:rsid w:val="00F83BB2"/>
    <w:rsid w:val="00F83FC5"/>
    <w:rsid w:val="00F84F14"/>
    <w:rsid w:val="00F92FA9"/>
    <w:rsid w:val="00F9396C"/>
    <w:rsid w:val="00F94BA9"/>
    <w:rsid w:val="00F94BEE"/>
    <w:rsid w:val="00FA1611"/>
    <w:rsid w:val="00FA2EEB"/>
    <w:rsid w:val="00FA4E7E"/>
    <w:rsid w:val="00FA5B9A"/>
    <w:rsid w:val="00FA6617"/>
    <w:rsid w:val="00FB16D9"/>
    <w:rsid w:val="00FB23D3"/>
    <w:rsid w:val="00FB321B"/>
    <w:rsid w:val="00FB4162"/>
    <w:rsid w:val="00FC1969"/>
    <w:rsid w:val="00FC6A58"/>
    <w:rsid w:val="00FC6DF9"/>
    <w:rsid w:val="00FC6FA4"/>
    <w:rsid w:val="00FC7663"/>
    <w:rsid w:val="00FD0EDC"/>
    <w:rsid w:val="00FD1C33"/>
    <w:rsid w:val="00FD3AD2"/>
    <w:rsid w:val="00FD3EBB"/>
    <w:rsid w:val="00FD6824"/>
    <w:rsid w:val="00FD6895"/>
    <w:rsid w:val="00FE3617"/>
    <w:rsid w:val="00FE5BF9"/>
    <w:rsid w:val="00FE7B1C"/>
    <w:rsid w:val="00FF203B"/>
    <w:rsid w:val="00FF4A08"/>
    <w:rsid w:val="00FF57B7"/>
    <w:rsid w:val="00FF5897"/>
    <w:rsid w:val="00FF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15DF"/>
    <w:rPr>
      <w:sz w:val="24"/>
      <w:szCs w:val="24"/>
    </w:rPr>
  </w:style>
  <w:style w:type="paragraph" w:styleId="Cmsor1">
    <w:name w:val="heading 1"/>
    <w:basedOn w:val="Norml"/>
    <w:next w:val="Norml"/>
    <w:qFormat/>
    <w:rsid w:val="004F15D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4F15D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qFormat/>
    <w:rsid w:val="004F15DF"/>
    <w:pPr>
      <w:keepNext/>
      <w:jc w:val="both"/>
      <w:outlineLvl w:val="2"/>
    </w:pPr>
    <w:rPr>
      <w:b/>
      <w:sz w:val="20"/>
    </w:rPr>
  </w:style>
  <w:style w:type="paragraph" w:styleId="Cmsor4">
    <w:name w:val="heading 4"/>
    <w:basedOn w:val="Norml"/>
    <w:next w:val="Norml"/>
    <w:qFormat/>
    <w:rsid w:val="004F15DF"/>
    <w:pPr>
      <w:keepNext/>
      <w:outlineLvl w:val="3"/>
    </w:pPr>
    <w:rPr>
      <w:b/>
      <w:color w:val="FF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F15D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styleId="Oldalszm">
    <w:name w:val="page number"/>
    <w:basedOn w:val="Bekezdsalapbettpusa"/>
    <w:semiHidden/>
    <w:rsid w:val="004F15DF"/>
  </w:style>
  <w:style w:type="paragraph" w:styleId="lfej">
    <w:name w:val="header"/>
    <w:basedOn w:val="Norml"/>
    <w:semiHidden/>
    <w:rsid w:val="004F15D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lb">
    <w:name w:val="footer"/>
    <w:basedOn w:val="Norml"/>
    <w:semiHidden/>
    <w:rsid w:val="004F15DF"/>
    <w:pPr>
      <w:tabs>
        <w:tab w:val="center" w:pos="4536"/>
        <w:tab w:val="right" w:pos="9072"/>
      </w:tabs>
    </w:pPr>
  </w:style>
  <w:style w:type="paragraph" w:customStyle="1" w:styleId="MSDS-Zeile">
    <w:name w:val="MSDS-Zeile"/>
    <w:basedOn w:val="Norml"/>
    <w:rsid w:val="004F15DF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ind w:left="425"/>
    </w:pPr>
    <w:rPr>
      <w:sz w:val="20"/>
      <w:szCs w:val="20"/>
      <w:lang w:val="de-DE" w:eastAsia="en-US"/>
    </w:rPr>
  </w:style>
  <w:style w:type="paragraph" w:styleId="Szvegtrzs">
    <w:name w:val="Body Text"/>
    <w:basedOn w:val="Norml"/>
    <w:semiHidden/>
    <w:rsid w:val="004F15DF"/>
    <w:rPr>
      <w:color w:val="FF0000"/>
      <w:sz w:val="20"/>
    </w:rPr>
  </w:style>
  <w:style w:type="paragraph" w:styleId="Buborkszveg">
    <w:name w:val="Balloon Text"/>
    <w:basedOn w:val="Norml"/>
    <w:semiHidden/>
    <w:rsid w:val="004F15DF"/>
    <w:rPr>
      <w:rFonts w:ascii="Tahoma" w:hAnsi="Tahoma" w:cs="Tahoma"/>
      <w:sz w:val="16"/>
      <w:szCs w:val="16"/>
    </w:rPr>
  </w:style>
  <w:style w:type="character" w:styleId="Hiperhivatkozs">
    <w:name w:val="Hyperlink"/>
    <w:semiHidden/>
    <w:rsid w:val="004F15DF"/>
    <w:rPr>
      <w:color w:val="0000FF"/>
      <w:u w:val="single"/>
    </w:rPr>
  </w:style>
  <w:style w:type="paragraph" w:customStyle="1" w:styleId="Default">
    <w:name w:val="Default"/>
    <w:rsid w:val="00DF74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rsid w:val="00A110D6"/>
    <w:pPr>
      <w:ind w:left="357"/>
    </w:pPr>
    <w:rPr>
      <w:szCs w:val="20"/>
    </w:rPr>
  </w:style>
  <w:style w:type="character" w:customStyle="1" w:styleId="SzvegtrzsbehzssalChar">
    <w:name w:val="Szövegtörzs behúzással Char"/>
    <w:link w:val="Szvegtrzsbehzssal"/>
    <w:rsid w:val="00A110D6"/>
    <w:rPr>
      <w:sz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3523E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3523E"/>
  </w:style>
  <w:style w:type="character" w:styleId="Vgjegyzet-hivatkozs">
    <w:name w:val="endnote reference"/>
    <w:basedOn w:val="Bekezdsalapbettpusa"/>
    <w:uiPriority w:val="99"/>
    <w:semiHidden/>
    <w:unhideWhenUsed/>
    <w:rsid w:val="0003523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B06C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91E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obil@axelero.hu" TargetMode="External"/><Relationship Id="rId13" Type="http://schemas.openxmlformats.org/officeDocument/2006/relationships/image" Target="media/image1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1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232F-32E8-4ADD-A53D-55F65FE7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2818</Words>
  <Characters>21054</Characters>
  <Application>Microsoft Office Word</Application>
  <DocSecurity>0</DocSecurity>
  <Lines>175</Lines>
  <Paragraphs>47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WXPEE</Company>
  <LinksUpToDate>false</LinksUpToDate>
  <CharactersWithSpaces>23825</CharactersWithSpaces>
  <SharedDoc>false</SharedDoc>
  <HLinks>
    <vt:vector size="18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mailto:reach.lighting@ge.com</vt:lpwstr>
      </vt:variant>
      <vt:variant>
        <vt:lpwstr/>
      </vt:variant>
      <vt:variant>
        <vt:i4>7733334</vt:i4>
      </vt:variant>
      <vt:variant>
        <vt:i4>9</vt:i4>
      </vt:variant>
      <vt:variant>
        <vt:i4>0</vt:i4>
      </vt:variant>
      <vt:variant>
        <vt:i4>5</vt:i4>
      </vt:variant>
      <vt:variant>
        <vt:lpwstr>mailto:info@ehscenter.hu</vt:lpwstr>
      </vt:variant>
      <vt:variant>
        <vt:lpwstr/>
      </vt:variant>
      <vt:variant>
        <vt:i4>1638411</vt:i4>
      </vt:variant>
      <vt:variant>
        <vt:i4>6</vt:i4>
      </vt:variant>
      <vt:variant>
        <vt:i4>0</vt:i4>
      </vt:variant>
      <vt:variant>
        <vt:i4>5</vt:i4>
      </vt:variant>
      <vt:variant>
        <vt:lpwstr>http://www.ehscenter.hu/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Mátyus</dc:creator>
  <cp:lastModifiedBy>Envirobest</cp:lastModifiedBy>
  <cp:revision>3</cp:revision>
  <cp:lastPrinted>2015-03-20T13:29:00Z</cp:lastPrinted>
  <dcterms:created xsi:type="dcterms:W3CDTF">2015-08-27T15:23:00Z</dcterms:created>
  <dcterms:modified xsi:type="dcterms:W3CDTF">2015-08-27T15:39:00Z</dcterms:modified>
</cp:coreProperties>
</file>